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AF" w:rsidRPr="009F033E" w:rsidRDefault="00094EAF" w:rsidP="00094EAF">
      <w:pPr>
        <w:jc w:val="right"/>
        <w:rPr>
          <w:rFonts w:ascii="Tahoma" w:hAnsi="Tahoma" w:cs="Tahoma"/>
          <w:sz w:val="20"/>
          <w:szCs w:val="20"/>
        </w:rPr>
      </w:pPr>
      <w:r w:rsidRPr="009F033E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094EAF" w:rsidRPr="009F033E" w:rsidRDefault="00094EAF" w:rsidP="00094EAF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F033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094EAF" w:rsidRPr="009F033E" w:rsidRDefault="00811FD1" w:rsidP="00094EAF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hAnsi="Tahoma" w:cs="Tahoma"/>
          <w:sz w:val="20"/>
          <w:szCs w:val="20"/>
        </w:rPr>
        <w:t>Н</w:t>
      </w:r>
      <w:r w:rsidR="00CB609C" w:rsidRPr="009F033E">
        <w:rPr>
          <w:rFonts w:ascii="Tahoma" w:hAnsi="Tahoma" w:cs="Tahoma"/>
          <w:sz w:val="20"/>
          <w:szCs w:val="20"/>
        </w:rPr>
        <w:t>а о</w:t>
      </w:r>
      <w:r w:rsidR="00094EAF" w:rsidRPr="009F033E">
        <w:rPr>
          <w:rFonts w:ascii="Tahoma" w:hAnsi="Tahoma" w:cs="Tahoma"/>
          <w:sz w:val="20"/>
          <w:szCs w:val="20"/>
        </w:rPr>
        <w:t>казание услуг по</w:t>
      </w:r>
      <w:r w:rsidR="009F033E" w:rsidRPr="009F033E">
        <w:rPr>
          <w:rFonts w:ascii="Tahoma" w:hAnsi="Tahoma" w:cs="Tahoma"/>
          <w:sz w:val="20"/>
          <w:szCs w:val="20"/>
        </w:rPr>
        <w:t xml:space="preserve"> доработке биллинговой системы </w:t>
      </w:r>
      <w:r w:rsidR="0058228F">
        <w:rPr>
          <w:rFonts w:ascii="Tahoma" w:hAnsi="Tahoma" w:cs="Tahoma"/>
          <w:sz w:val="20"/>
          <w:szCs w:val="20"/>
        </w:rPr>
        <w:t>1С:Энергобиллинг</w:t>
      </w:r>
      <w:r w:rsidR="00094EAF" w:rsidRPr="009F033E">
        <w:rPr>
          <w:rFonts w:ascii="Tahoma" w:hAnsi="Tahoma" w:cs="Tahoma"/>
          <w:i/>
          <w:sz w:val="20"/>
          <w:szCs w:val="20"/>
        </w:rPr>
        <w:t xml:space="preserve"> </w:t>
      </w:r>
      <w:r w:rsidR="00094EAF" w:rsidRPr="009F033E">
        <w:rPr>
          <w:rFonts w:ascii="Tahoma" w:hAnsi="Tahoma" w:cs="Tahoma"/>
          <w:sz w:val="20"/>
          <w:szCs w:val="20"/>
        </w:rPr>
        <w:t>для</w:t>
      </w:r>
      <w:r w:rsidR="00094EAF" w:rsidRPr="009F033E">
        <w:rPr>
          <w:rFonts w:ascii="Tahoma" w:hAnsi="Tahoma" w:cs="Tahoma"/>
          <w:i/>
          <w:sz w:val="20"/>
          <w:szCs w:val="20"/>
        </w:rPr>
        <w:t xml:space="preserve"> </w:t>
      </w:r>
      <w:r w:rsidR="00094EAF" w:rsidRPr="009F033E">
        <w:rPr>
          <w:rFonts w:ascii="Tahoma" w:hAnsi="Tahoma" w:cs="Tahoma"/>
          <w:sz w:val="20"/>
          <w:szCs w:val="20"/>
        </w:rPr>
        <w:t>нужд</w:t>
      </w:r>
      <w:r w:rsidR="00094EAF" w:rsidRPr="009F033E">
        <w:rPr>
          <w:rFonts w:ascii="Tahoma" w:hAnsi="Tahoma" w:cs="Tahoma"/>
          <w:i/>
          <w:sz w:val="20"/>
          <w:szCs w:val="20"/>
        </w:rPr>
        <w:t xml:space="preserve"> </w:t>
      </w:r>
      <w:r w:rsidR="00094EAF" w:rsidRPr="009F033E">
        <w:rPr>
          <w:rFonts w:ascii="Tahoma" w:hAnsi="Tahoma" w:cs="Tahoma"/>
          <w:sz w:val="20"/>
          <w:szCs w:val="20"/>
        </w:rPr>
        <w:t xml:space="preserve">АО </w:t>
      </w:r>
      <w:r w:rsidR="009F033E" w:rsidRPr="009F033E">
        <w:rPr>
          <w:rFonts w:ascii="Tahoma" w:hAnsi="Tahoma" w:cs="Tahoma"/>
          <w:sz w:val="20"/>
          <w:szCs w:val="20"/>
        </w:rPr>
        <w:t>«</w:t>
      </w:r>
      <w:r w:rsidR="00094EAF" w:rsidRPr="009F033E">
        <w:rPr>
          <w:rFonts w:ascii="Tahoma" w:hAnsi="Tahoma" w:cs="Tahoma"/>
          <w:sz w:val="20"/>
          <w:szCs w:val="20"/>
        </w:rPr>
        <w:t>ЭнергосбыТ Плюс</w:t>
      </w:r>
      <w:r w:rsidR="009F033E"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CB609C" w:rsidRPr="009F033E" w:rsidRDefault="00CB609C" w:rsidP="007211DF">
      <w:pPr>
        <w:numPr>
          <w:ilvl w:val="0"/>
          <w:numId w:val="11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CB609C" w:rsidRPr="009F033E" w:rsidRDefault="00CB609C" w:rsidP="007211DF">
      <w:pPr>
        <w:numPr>
          <w:ilvl w:val="1"/>
          <w:numId w:val="15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Полное наименование услуг</w:t>
      </w:r>
      <w:r w:rsidR="009F033E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CB609C" w:rsidRPr="009F033E" w:rsidRDefault="0058228F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58228F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1С:Энергобиллинг</w:t>
      </w:r>
      <w:r w:rsidR="00CB609C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CB609C" w:rsidRPr="009F033E" w:rsidRDefault="00CB609C" w:rsidP="007211DF">
      <w:pPr>
        <w:numPr>
          <w:ilvl w:val="1"/>
          <w:numId w:val="15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Назначение технического Задания</w:t>
      </w:r>
      <w:r w:rsidR="009F033E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</w:t>
      </w:r>
      <w:r w:rsidR="0058228F">
        <w:rPr>
          <w:rFonts w:ascii="Tahoma" w:eastAsia="Times New Roman" w:hAnsi="Tahoma" w:cs="Tahoma"/>
          <w:bCs/>
          <w:sz w:val="20"/>
          <w:szCs w:val="20"/>
          <w:lang w:eastAsia="ru-RU"/>
        </w:rPr>
        <w:t>атизации бизнес-процессов тепло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-сбытовой деятельности, прочих ЖКХ услуг в АО «ЭнергосбыТ Плюс».</w:t>
      </w:r>
    </w:p>
    <w:p w:rsidR="00CB609C" w:rsidRPr="009F033E" w:rsidRDefault="00CB609C" w:rsidP="007211DF">
      <w:pPr>
        <w:numPr>
          <w:ilvl w:val="1"/>
          <w:numId w:val="15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CB609C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58228F" w:rsidRPr="0058228F" w:rsidRDefault="0058228F" w:rsidP="0058228F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58228F">
        <w:rPr>
          <w:rFonts w:ascii="Tahoma" w:eastAsia="Times New Roman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CB609C" w:rsidRPr="009F033E" w:rsidRDefault="00CB609C" w:rsidP="007211DF">
      <w:pPr>
        <w:numPr>
          <w:ilvl w:val="0"/>
          <w:numId w:val="11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оказания услуг</w:t>
      </w:r>
    </w:p>
    <w:p w:rsidR="001B2DFA" w:rsidRDefault="004722A1" w:rsidP="007211DF">
      <w:pPr>
        <w:numPr>
          <w:ilvl w:val="1"/>
          <w:numId w:val="20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Общий срок оказания Услуг с даты подписания договора </w:t>
      </w:r>
      <w:r w:rsid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Сторонами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 </w:t>
      </w:r>
      <w:r w:rsidRPr="004722A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«31» декабря 2023г.</w:t>
      </w:r>
    </w:p>
    <w:p w:rsidR="001B2DFA" w:rsidRPr="001B2DFA" w:rsidRDefault="001B2DFA" w:rsidP="007211DF">
      <w:pPr>
        <w:numPr>
          <w:ilvl w:val="1"/>
          <w:numId w:val="20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оказания Услуг по заявкам, оформляемым по формам Приложения №1 к Техническому заданию:</w:t>
      </w:r>
    </w:p>
    <w:p w:rsidR="001B2DFA" w:rsidRPr="001B2DFA" w:rsidRDefault="001B2DFA" w:rsidP="007A15B1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Начало: с даты подписания заявки Сторонами.</w:t>
      </w:r>
    </w:p>
    <w:p w:rsidR="007A15B1" w:rsidRDefault="001B2DFA" w:rsidP="007A15B1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Окончание: </w:t>
      </w:r>
      <w:r w:rsidR="00692802" w:rsidRP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дата,</w:t>
      </w:r>
      <w:r w:rsidRPr="001B2D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указанная в заявке.</w:t>
      </w:r>
    </w:p>
    <w:p w:rsidR="00CB609C" w:rsidRPr="009F033E" w:rsidRDefault="00CB609C" w:rsidP="007A15B1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оказания услуг по Заявкам должны соответствовать условиям, изложенным в п.4.2. Договора.</w:t>
      </w:r>
    </w:p>
    <w:p w:rsidR="00CB609C" w:rsidRPr="009F033E" w:rsidRDefault="007A15B1" w:rsidP="007211DF">
      <w:pPr>
        <w:numPr>
          <w:ilvl w:val="0"/>
          <w:numId w:val="20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</w:t>
      </w:r>
      <w:r w:rsidR="0052654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,</w:t>
      </w:r>
      <w:r w:rsidR="0023324C"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о</w:t>
      </w:r>
      <w:r w:rsidR="00CB609C"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бъем </w:t>
      </w:r>
      <w:r w:rsidR="0052654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и состав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оказываемых</w:t>
      </w:r>
      <w:r w:rsidR="00CB609C"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услуг</w:t>
      </w:r>
    </w:p>
    <w:p w:rsidR="00CB609C" w:rsidRPr="009F033E" w:rsidRDefault="007A15B1" w:rsidP="007211DF">
      <w:pPr>
        <w:numPr>
          <w:ilvl w:val="1"/>
          <w:numId w:val="20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</w:t>
      </w:r>
      <w:r w:rsidR="00CB609C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оказываемых услуг: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оказывает следующие услуги:</w:t>
      </w:r>
    </w:p>
    <w:p w:rsidR="00CB609C" w:rsidRPr="009F033E" w:rsidRDefault="00CB609C" w:rsidP="007211DF">
      <w:pPr>
        <w:numPr>
          <w:ilvl w:val="0"/>
          <w:numId w:val="21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="00E9300F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811FD1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Фиксированным п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еречнем </w:t>
      </w:r>
      <w:r w:rsidR="00243E22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Услуг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, указанных в таблице 1.</w:t>
      </w:r>
    </w:p>
    <w:p w:rsidR="00CB609C" w:rsidRPr="009F033E" w:rsidRDefault="0023324C" w:rsidP="007211DF">
      <w:pPr>
        <w:widowControl w:val="0"/>
        <w:numPr>
          <w:ilvl w:val="0"/>
          <w:numId w:val="21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="00E9300F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243E22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сверх Фиксированного п</w:t>
      </w:r>
      <w:r w:rsidR="00CB609C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еречня </w:t>
      </w:r>
      <w:r w:rsidR="00243E22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Услуг</w:t>
      </w:r>
      <w:r w:rsidR="00CB609C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:rsidR="00CB609C" w:rsidRPr="009F033E" w:rsidRDefault="00CB609C" w:rsidP="007211DF">
      <w:pPr>
        <w:numPr>
          <w:ilvl w:val="1"/>
          <w:numId w:val="20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оказываемых услуг: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оказывает услуги по обеспечению развития информационных и функциональных возможностей ИП</w:t>
      </w:r>
      <w:r w:rsidR="00E9300F">
        <w:rPr>
          <w:rFonts w:ascii="Tahoma" w:eastAsia="Times New Roman" w:hAnsi="Tahoma" w:cs="Tahoma"/>
          <w:bCs/>
          <w:sz w:val="20"/>
          <w:szCs w:val="20"/>
          <w:lang w:eastAsia="ru-RU"/>
        </w:rPr>
        <w:t>К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, оптимизации функционирования ИП</w:t>
      </w:r>
      <w:r w:rsidR="00E9300F">
        <w:rPr>
          <w:rFonts w:ascii="Tahoma" w:eastAsia="Times New Roman" w:hAnsi="Tahoma" w:cs="Tahoma"/>
          <w:bCs/>
          <w:sz w:val="20"/>
          <w:szCs w:val="20"/>
          <w:lang w:eastAsia="ru-RU"/>
        </w:rPr>
        <w:t>К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 соответствии с требованиями, описанными в разделе 4 настоящего Технического задания:</w:t>
      </w:r>
    </w:p>
    <w:p w:rsidR="00CB609C" w:rsidRDefault="00CB609C" w:rsidP="007211DF">
      <w:pPr>
        <w:numPr>
          <w:ilvl w:val="2"/>
          <w:numId w:val="20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="00E9300F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243E22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соответствии с Фиксированным п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еречнем </w:t>
      </w:r>
      <w:r w:rsidR="00243E22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Услуг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указанных в таблице 1:</w:t>
      </w:r>
    </w:p>
    <w:p w:rsidR="00CD781D" w:rsidRPr="00CD781D" w:rsidRDefault="00CD781D" w:rsidP="00CD781D">
      <w:pPr>
        <w:pStyle w:val="a6"/>
        <w:keepNext/>
        <w:suppressAutoHyphens/>
        <w:spacing w:before="120" w:after="120" w:line="240" w:lineRule="auto"/>
        <w:ind w:left="360"/>
        <w:jc w:val="right"/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</w:pP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ru-RU"/>
        </w:rPr>
        <w:t xml:space="preserve">Таблица 1. </w:t>
      </w: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  <w:t>Фиксированный перечень Услуг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458"/>
        <w:gridCol w:w="3095"/>
        <w:gridCol w:w="1910"/>
        <w:gridCol w:w="4591"/>
      </w:tblGrid>
      <w:tr w:rsidR="00CD781D" w:rsidRPr="00733E11" w:rsidTr="008216E8">
        <w:trPr>
          <w:trHeight w:val="558"/>
        </w:trPr>
        <w:tc>
          <w:tcPr>
            <w:tcW w:w="228" w:type="pct"/>
          </w:tcPr>
          <w:p w:rsidR="00CD781D" w:rsidRPr="00733E11" w:rsidRDefault="00CD781D" w:rsidP="00CD78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539" w:type="pct"/>
            <w:hideMark/>
          </w:tcPr>
          <w:p w:rsidR="00CD781D" w:rsidRPr="00733E11" w:rsidRDefault="00CD781D" w:rsidP="00CD78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781D">
              <w:rPr>
                <w:rFonts w:ascii="Tahoma" w:hAnsi="Tahoma" w:cs="Tahoma"/>
                <w:sz w:val="16"/>
                <w:szCs w:val="16"/>
              </w:rPr>
              <w:t>Наименование Услуги</w:t>
            </w:r>
          </w:p>
        </w:tc>
        <w:tc>
          <w:tcPr>
            <w:tcW w:w="950" w:type="pct"/>
            <w:vAlign w:val="center"/>
          </w:tcPr>
          <w:p w:rsidR="00CD781D" w:rsidRPr="00CD781D" w:rsidRDefault="00CD781D" w:rsidP="00CD78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781D">
              <w:rPr>
                <w:rFonts w:ascii="Tahoma" w:hAnsi="Tahoma" w:cs="Tahoma"/>
                <w:sz w:val="16"/>
                <w:szCs w:val="16"/>
              </w:rPr>
              <w:t>Ориентировочный объем Услуг, человеко-часы</w:t>
            </w:r>
          </w:p>
        </w:tc>
        <w:tc>
          <w:tcPr>
            <w:tcW w:w="2283" w:type="pct"/>
            <w:hideMark/>
          </w:tcPr>
          <w:p w:rsidR="00CD781D" w:rsidRPr="00733E11" w:rsidRDefault="00CD781D" w:rsidP="00CD78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Описание модификации</w:t>
            </w:r>
          </w:p>
        </w:tc>
      </w:tr>
      <w:tr w:rsidR="008216E8" w:rsidRPr="00733E11" w:rsidTr="008216E8">
        <w:trPr>
          <w:trHeight w:val="900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D432DB">
              <w:rPr>
                <w:rFonts w:ascii="Tahoma" w:hAnsi="Tahoma" w:cs="Tahoma"/>
                <w:color w:val="70AD47" w:themeColor="accent6"/>
                <w:sz w:val="16"/>
                <w:szCs w:val="16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D432DB">
              <w:rPr>
                <w:rFonts w:ascii="Tahoma" w:hAnsi="Tahoma" w:cs="Tahoma"/>
                <w:color w:val="70AD47" w:themeColor="accent6"/>
                <w:sz w:val="16"/>
                <w:szCs w:val="16"/>
              </w:rPr>
              <w:br/>
              <w:t>Актуализация функционала автоматических перерасчетов и отчета КЭС_5)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57365D">
              <w:rPr>
                <w:rFonts w:ascii="Tahoma" w:hAnsi="Tahoma" w:cs="Tahoma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 xml:space="preserve">Необходимо в существующей обработке заменить формируемый документ «Акт технического обследования» на аналогичный документ «Акт финансового перерасчёта». Отличия документов в том, что у «Акта финансового перерасчёта» более детальные записи в Табличной части с большим количеством колонок, чем у «акта технического обследования» </w:t>
            </w:r>
          </w:p>
        </w:tc>
      </w:tr>
      <w:tr w:rsidR="008216E8" w:rsidRPr="00733E11" w:rsidTr="008216E8">
        <w:trPr>
          <w:trHeight w:val="900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8C3C38">
              <w:rPr>
                <w:rFonts w:ascii="Tahoma" w:hAnsi="Tahoma" w:cs="Tahoma"/>
                <w:color w:val="70AD47" w:themeColor="accent6"/>
                <w:sz w:val="16"/>
                <w:szCs w:val="16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57365D">
              <w:rPr>
                <w:rFonts w:ascii="Tahoma" w:hAnsi="Tahoma" w:cs="Tahom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 xml:space="preserve">Необходимо в существующем функционале Теплового расчёта в части расчёта некачественной поставки в зонах Не ЦЗТ добавить условия, при которых такой расчёт выполняться не должен. Так же данные условия должны </w:t>
            </w:r>
            <w:r w:rsidRPr="0057365D">
              <w:rPr>
                <w:rFonts w:ascii="Tahoma" w:hAnsi="Tahoma" w:cs="Tahoma"/>
                <w:sz w:val="16"/>
                <w:szCs w:val="16"/>
              </w:rPr>
              <w:lastRenderedPageBreak/>
              <w:t>быть добавлены в существующий функционал финансового расчёта для исключения выставления документов за некачественную поставку.</w:t>
            </w:r>
          </w:p>
        </w:tc>
      </w:tr>
      <w:tr w:rsidR="008216E8" w:rsidRPr="00733E11" w:rsidTr="008216E8">
        <w:trPr>
          <w:trHeight w:val="1575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57365D">
              <w:rPr>
                <w:rFonts w:ascii="Tahoma" w:hAnsi="Tahoma" w:cs="Tahoma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Синхронизация адресов у Строений (зданий) и подчиненных объектов (теплоустановок - ТУ).</w:t>
            </w:r>
          </w:p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1) Нужна обработка (с фоновым заданием раз в день) для синхронизации адресов между строениями и подчиненными ТУ, но с обязательным условием, что дополнительный реквизит адреса: конкретное помещение (квартира/помещение/офис и т.д.) затираться не должен (т.е. синхронизируется все, что записано до корпуса дома (включительно) от адреса строения к адресам ТУ. После синхронизации представление адреса по ТУ, должно формироваться с учетом данного реквизита.</w:t>
            </w:r>
          </w:p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2) Запретить пользователем (без прав админа) изменять адрес ТУ, кроме полей конкретного помещения (квартиры/помещения/офиса и т.д.). Те адрес должен быть виден в ТУ, но при попытке изменить адрес должно выводиться только изменение помещения.</w:t>
            </w:r>
          </w:p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3) При прикреплении ТУ к помещению строения адрес ТУ должен формироваться автоматически аналогично адресу Строения, кроме кроме полей конкретного помещения (квартиры/помещения/офиса и т.д.)</w:t>
            </w:r>
          </w:p>
        </w:tc>
      </w:tr>
      <w:tr w:rsidR="008216E8" w:rsidRPr="00733E11" w:rsidTr="008216E8">
        <w:trPr>
          <w:trHeight w:val="1575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D432DB">
              <w:rPr>
                <w:rFonts w:ascii="Tahoma" w:hAnsi="Tahoma" w:cs="Tahoma"/>
                <w:color w:val="70AD47" w:themeColor="accent6"/>
                <w:sz w:val="16"/>
                <w:szCs w:val="16"/>
              </w:rPr>
              <w:t>Модификация внешней обработки для выполнения перерасчетов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Необходимо выполнить доработку существующей внешней обработки – добавить возможность устанавливать признаки перерасчетов (связанный и/или зеркальный перерасчеты) в шаблон Excel и чтобы эти признаки отражались в актах технического обследования</w:t>
            </w:r>
          </w:p>
        </w:tc>
      </w:tr>
      <w:tr w:rsidR="008216E8" w:rsidRPr="00733E11" w:rsidTr="008216E8">
        <w:trPr>
          <w:trHeight w:val="1575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color w:val="000000"/>
              </w:rPr>
              <w:t>Загрузка поквартирных расчетов с ЮЛ из Oracle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2283" w:type="pct"/>
            <w:hideMark/>
          </w:tcPr>
          <w:p w:rsidR="008216E8" w:rsidRDefault="008216E8" w:rsidP="008216E8">
            <w:pPr>
              <w:pStyle w:val="a6"/>
              <w:numPr>
                <w:ilvl w:val="0"/>
                <w:numId w:val="34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Изменение шаблона загрузки данных из сторонних систем: добавление нового поля для учета признака необходимости расчета повышающего коэффициента, непосредственно расчет и отражение в первичных документах повышающего коэффициента по строкам шаблона, в которых этот признак будет установлен.</w:t>
            </w:r>
          </w:p>
          <w:p w:rsidR="008216E8" w:rsidRPr="002D7A58" w:rsidRDefault="008216E8" w:rsidP="008216E8">
            <w:pPr>
              <w:pStyle w:val="a6"/>
              <w:numPr>
                <w:ilvl w:val="0"/>
                <w:numId w:val="34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Изменение логики определения договора теплоустановки при чтении шаблона загрузки данных из сторонних систем.</w:t>
            </w:r>
          </w:p>
        </w:tc>
      </w:tr>
      <w:tr w:rsidR="008216E8" w:rsidRPr="00733E11" w:rsidTr="008216E8">
        <w:trPr>
          <w:trHeight w:val="1575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color w:val="000000"/>
              </w:rPr>
              <w:t>Средние показания по ИПУ не зарегистрированный в системе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Расширение функционала расчета средних показаний на системный тип прибора учета, по которому в текущей конфигурации установлен запрет на расчет средних показаний.</w:t>
            </w:r>
          </w:p>
        </w:tc>
      </w:tr>
      <w:tr w:rsidR="008216E8" w:rsidRPr="00733E11" w:rsidTr="008216E8">
        <w:trPr>
          <w:trHeight w:val="1575"/>
        </w:trPr>
        <w:tc>
          <w:tcPr>
            <w:tcW w:w="228" w:type="pct"/>
          </w:tcPr>
          <w:p w:rsidR="008216E8" w:rsidRPr="00F46835" w:rsidRDefault="008216E8" w:rsidP="008216E8">
            <w:pPr>
              <w:pStyle w:val="a6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 w:rsidRPr="0057365D">
              <w:rPr>
                <w:rFonts w:ascii="Tahoma" w:hAnsi="Tahoma" w:cs="Tahoma"/>
                <w:color w:val="000000"/>
              </w:rPr>
              <w:t>Интеграция с МетеоИнфо</w:t>
            </w:r>
          </w:p>
        </w:tc>
        <w:tc>
          <w:tcPr>
            <w:tcW w:w="950" w:type="pct"/>
          </w:tcPr>
          <w:p w:rsidR="008216E8" w:rsidRPr="0057365D" w:rsidRDefault="008216E8" w:rsidP="008216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:rsidR="008216E8" w:rsidRPr="0057365D" w:rsidRDefault="008216E8" w:rsidP="008216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Необходимо, чтобы в существующих элементов справочника «</w:t>
            </w:r>
            <w:r w:rsidRPr="00805712">
              <w:rPr>
                <w:rFonts w:ascii="Tahoma" w:hAnsi="Tahoma" w:cs="Tahoma"/>
                <w:sz w:val="16"/>
                <w:szCs w:val="16"/>
              </w:rPr>
              <w:t>ГрафикТемпературНаружногоВоздуха</w:t>
            </w:r>
            <w:r>
              <w:rPr>
                <w:rFonts w:ascii="Tahoma" w:hAnsi="Tahoma" w:cs="Tahoma"/>
                <w:sz w:val="16"/>
                <w:szCs w:val="16"/>
              </w:rPr>
              <w:t>» температура наружного воздуха заносилась по условиям в автоматическом режиме, используя данные сайта компании</w:t>
            </w:r>
          </w:p>
        </w:tc>
      </w:tr>
    </w:tbl>
    <w:p w:rsidR="00CB609C" w:rsidRPr="009F033E" w:rsidRDefault="00CB609C" w:rsidP="00CB609C">
      <w:pPr>
        <w:spacing w:before="120" w:after="0" w:line="240" w:lineRule="auto"/>
        <w:ind w:left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B609C" w:rsidRPr="00B626AC" w:rsidRDefault="00CB609C" w:rsidP="003D01DE">
      <w:pPr>
        <w:numPr>
          <w:ilvl w:val="2"/>
          <w:numId w:val="20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Объем Услуг </w:t>
      </w:r>
      <w:r w:rsidR="0052654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специалистов </w:t>
      </w:r>
      <w:r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 дополнительным доработкам функционала корпоративной информационной системы </w:t>
      </w:r>
      <w:r w:rsidR="00B6097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сверх Фиксированного Перечня </w:t>
      </w:r>
      <w:r w:rsidR="00243E22"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Услуг</w:t>
      </w:r>
      <w:r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указаны в таблице 2: </w:t>
      </w:r>
    </w:p>
    <w:p w:rsidR="00CB609C" w:rsidRPr="009F033E" w:rsidRDefault="00CB609C" w:rsidP="00CB609C">
      <w:pPr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B626AC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Таблица 2. Объем Услуг </w:t>
      </w:r>
      <w:r w:rsidR="0052654E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специалистов </w:t>
      </w:r>
      <w:r w:rsidRPr="00B626AC">
        <w:rPr>
          <w:rFonts w:ascii="Tahoma" w:eastAsia="Times New Roman" w:hAnsi="Tahoma" w:cs="Tahoma"/>
          <w:bCs/>
          <w:sz w:val="18"/>
          <w:szCs w:val="18"/>
          <w:lang w:eastAsia="ru-RU"/>
        </w:rPr>
        <w:t>по дополн</w:t>
      </w:r>
      <w:r w:rsidR="00B626AC">
        <w:rPr>
          <w:rFonts w:ascii="Tahoma" w:eastAsia="Times New Roman" w:hAnsi="Tahoma" w:cs="Tahoma"/>
          <w:bCs/>
          <w:sz w:val="18"/>
          <w:szCs w:val="18"/>
          <w:lang w:eastAsia="ru-RU"/>
        </w:rPr>
        <w:t>ительным доработкам функционала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5131"/>
        <w:gridCol w:w="2534"/>
      </w:tblGrid>
      <w:tr w:rsidR="00CB609C" w:rsidRPr="009F033E" w:rsidTr="00CB609C">
        <w:trPr>
          <w:trHeight w:val="519"/>
          <w:jc w:val="right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09C" w:rsidRPr="009F033E" w:rsidRDefault="00CB609C" w:rsidP="00CB609C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13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09C" w:rsidRPr="009F033E" w:rsidRDefault="00CB609C" w:rsidP="00CB609C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оказываемых Услуг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09C" w:rsidRPr="0052654E" w:rsidRDefault="00CB609C" w:rsidP="0052654E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Объем Услуг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,</w:t>
            </w:r>
            <w:r w:rsidR="0052654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человеко-часы</w:t>
            </w:r>
          </w:p>
        </w:tc>
      </w:tr>
      <w:tr w:rsidR="00CB609C" w:rsidRPr="009F033E" w:rsidTr="00CB609C">
        <w:trPr>
          <w:jc w:val="right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09C" w:rsidRPr="009F033E" w:rsidRDefault="003C51CB" w:rsidP="00CB609C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5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09C" w:rsidRPr="009F033E" w:rsidRDefault="00CB609C" w:rsidP="00CB609C">
            <w:pPr>
              <w:autoSpaceDE w:val="0"/>
              <w:autoSpaceDN w:val="0"/>
              <w:spacing w:before="40" w:after="40" w:line="240" w:lineRule="auto"/>
              <w:ind w:left="-992" w:firstLine="1276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Услуги разработчика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09C" w:rsidRPr="00B60979" w:rsidRDefault="005C3C04" w:rsidP="00CB609C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</w:tbl>
    <w:p w:rsidR="00CB609C" w:rsidRPr="009F033E" w:rsidRDefault="00CB609C" w:rsidP="00CB609C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договору.</w:t>
      </w:r>
    </w:p>
    <w:p w:rsidR="00CB609C" w:rsidRPr="009F033E" w:rsidRDefault="00CB609C" w:rsidP="00CB609C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3D01DE">
      <w:pPr>
        <w:numPr>
          <w:ilvl w:val="2"/>
          <w:numId w:val="20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Этапы </w:t>
      </w:r>
      <w:r w:rsidR="00C53FC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оказания 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Услуг </w:t>
      </w:r>
      <w:r w:rsidR="00C53FC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указаны в таблице 3:</w:t>
      </w:r>
    </w:p>
    <w:p w:rsidR="00CB609C" w:rsidRPr="00B626AC" w:rsidRDefault="00B626AC" w:rsidP="0052654E">
      <w:pPr>
        <w:keepNext/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ru-RU"/>
        </w:rPr>
      </w:pPr>
      <w:r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Таблица 3. Этапы Услуг</w:t>
      </w:r>
    </w:p>
    <w:tbl>
      <w:tblPr>
        <w:tblpPr w:leftFromText="180" w:rightFromText="180" w:vertAnchor="text" w:tblpXSpec="right" w:tblpY="1"/>
        <w:tblOverlap w:val="never"/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3837"/>
      </w:tblGrid>
      <w:tr w:rsidR="00B60979" w:rsidRPr="009F033E" w:rsidTr="00E2003D">
        <w:trPr>
          <w:trHeight w:val="563"/>
          <w:tblHeader/>
          <w:jc w:val="right"/>
        </w:trPr>
        <w:tc>
          <w:tcPr>
            <w:tcW w:w="704" w:type="dxa"/>
            <w:shd w:val="clear" w:color="auto" w:fill="D9D9D9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этапа Услуг</w:t>
            </w:r>
          </w:p>
        </w:tc>
        <w:tc>
          <w:tcPr>
            <w:tcW w:w="3837" w:type="dxa"/>
            <w:shd w:val="clear" w:color="auto" w:fill="D9D9D9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ind w:hanging="5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 Услуг</w:t>
            </w:r>
          </w:p>
        </w:tc>
      </w:tr>
      <w:tr w:rsidR="00B60979" w:rsidRPr="009F033E" w:rsidTr="00E2003D">
        <w:trPr>
          <w:tblHeader/>
          <w:jc w:val="right"/>
        </w:trPr>
        <w:tc>
          <w:tcPr>
            <w:tcW w:w="704" w:type="dxa"/>
            <w:vAlign w:val="center"/>
          </w:tcPr>
          <w:p w:rsidR="00B60979" w:rsidRPr="00EF49CF" w:rsidRDefault="00B60979" w:rsidP="00B6097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Уточнение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ТП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переданн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ого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Заказчиком.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Согласованн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 Заказчиком детализированн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ТП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60979" w:rsidRPr="009F033E" w:rsidTr="00E2003D">
        <w:trPr>
          <w:tblHeader/>
          <w:jc w:val="right"/>
        </w:trPr>
        <w:tc>
          <w:tcPr>
            <w:tcW w:w="704" w:type="dxa"/>
            <w:vAlign w:val="center"/>
          </w:tcPr>
          <w:p w:rsidR="00B60979" w:rsidRPr="00EF49CF" w:rsidRDefault="00B60979" w:rsidP="00B6097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60979" w:rsidRPr="00BF31DB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31D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Реализация и внутреннее тестирование функциональности на основании проектных решений этапа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BF31D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7" w:type="dxa"/>
            <w:vAlign w:val="center"/>
          </w:tcPr>
          <w:p w:rsidR="00B60979" w:rsidRPr="00BF31DB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31D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B60979" w:rsidRPr="009F033E" w:rsidTr="00E2003D">
        <w:trPr>
          <w:tblHeader/>
          <w:jc w:val="right"/>
        </w:trPr>
        <w:tc>
          <w:tcPr>
            <w:tcW w:w="704" w:type="dxa"/>
            <w:vAlign w:val="center"/>
          </w:tcPr>
          <w:p w:rsidR="00B60979" w:rsidRPr="00EF49CF" w:rsidRDefault="00B60979" w:rsidP="00B6097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пользовательской и сопроводительной документации.</w:t>
            </w:r>
          </w:p>
        </w:tc>
        <w:tc>
          <w:tcPr>
            <w:tcW w:w="3837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Руководство Пользователя.</w:t>
            </w:r>
          </w:p>
        </w:tc>
      </w:tr>
      <w:tr w:rsidR="00B60979" w:rsidRPr="009F033E" w:rsidTr="00E2003D">
        <w:trPr>
          <w:tblHeader/>
          <w:jc w:val="right"/>
        </w:trPr>
        <w:tc>
          <w:tcPr>
            <w:tcW w:w="704" w:type="dxa"/>
            <w:vAlign w:val="center"/>
          </w:tcPr>
          <w:p w:rsidR="00B60979" w:rsidRPr="00EF49CF" w:rsidRDefault="00B60979" w:rsidP="00B6097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сценариев приемочного тестирования.</w:t>
            </w:r>
          </w:p>
        </w:tc>
        <w:tc>
          <w:tcPr>
            <w:tcW w:w="3837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Сценарий приемочного тестирования.</w:t>
            </w:r>
          </w:p>
        </w:tc>
      </w:tr>
      <w:tr w:rsidR="00B60979" w:rsidRPr="009F033E" w:rsidTr="00E2003D">
        <w:trPr>
          <w:tblHeader/>
          <w:jc w:val="right"/>
        </w:trPr>
        <w:tc>
          <w:tcPr>
            <w:tcW w:w="704" w:type="dxa"/>
            <w:vAlign w:val="center"/>
          </w:tcPr>
          <w:p w:rsidR="00B60979" w:rsidRPr="00EF49CF" w:rsidRDefault="00B60979" w:rsidP="00B6097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Приемо-сдаточные испытания, перевод в опытную эксплуатацию.</w:t>
            </w:r>
          </w:p>
        </w:tc>
        <w:tc>
          <w:tcPr>
            <w:tcW w:w="3837" w:type="dxa"/>
            <w:vAlign w:val="center"/>
          </w:tcPr>
          <w:p w:rsidR="00B60979" w:rsidRPr="009F033E" w:rsidRDefault="00B60979" w:rsidP="00E2003D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CB609C" w:rsidRPr="009F033E" w:rsidRDefault="00CB609C" w:rsidP="00CB609C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B609C" w:rsidRPr="009F033E" w:rsidRDefault="00243E22" w:rsidP="00CB609C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этапы и состав у</w:t>
      </w:r>
      <w:r w:rsidR="00CB609C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слуг, выполняемых в рамках конкретной 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Услуги</w:t>
      </w:r>
      <w:r w:rsidR="00CB609C"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определяются и фиксируются в Заявке на этапе согласования заявки Сторонами.</w:t>
      </w:r>
    </w:p>
    <w:p w:rsidR="00CB609C" w:rsidRPr="009F033E" w:rsidRDefault="00C53FC2" w:rsidP="00B9646B">
      <w:pPr>
        <w:numPr>
          <w:ilvl w:val="0"/>
          <w:numId w:val="25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</w:t>
      </w:r>
      <w:r w:rsidRPr="00C53FC2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ребования к порядку и условиям оказания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услуг</w:t>
      </w:r>
    </w:p>
    <w:p w:rsidR="0023324C" w:rsidRPr="009F033E" w:rsidRDefault="00CB609C" w:rsidP="0023324C">
      <w:pPr>
        <w:spacing w:before="120" w:after="0" w:line="240" w:lineRule="auto"/>
        <w:ind w:left="39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Требования к оказываемым услугам по Доработке функционала корпоративной информационной системы </w:t>
      </w:r>
      <w:r w:rsidR="00B6097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="00B60979" w:rsidRP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</w:t>
      </w:r>
      <w:r w:rsidR="003D01DE">
        <w:rPr>
          <w:rFonts w:ascii="Tahoma" w:eastAsia="Times New Roman" w:hAnsi="Tahoma" w:cs="Tahoma"/>
          <w:bCs/>
          <w:sz w:val="20"/>
          <w:szCs w:val="20"/>
          <w:lang w:eastAsia="ru-RU"/>
        </w:rPr>
        <w:t>К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, оптимизации функционирования ИП</w:t>
      </w:r>
      <w:r w:rsidR="003D01DE">
        <w:rPr>
          <w:rFonts w:ascii="Tahoma" w:eastAsia="Times New Roman" w:hAnsi="Tahoma" w:cs="Tahoma"/>
          <w:bCs/>
          <w:sz w:val="20"/>
          <w:szCs w:val="20"/>
          <w:lang w:eastAsia="ru-RU"/>
        </w:rPr>
        <w:t>К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(Далее – Заявка на доработку):</w:t>
      </w:r>
    </w:p>
    <w:p w:rsidR="0023324C" w:rsidRPr="009F033E" w:rsidRDefault="0023324C" w:rsidP="007211DF">
      <w:pPr>
        <w:numPr>
          <w:ilvl w:val="1"/>
          <w:numId w:val="27"/>
        </w:numPr>
        <w:spacing w:before="120" w:after="0" w:line="240" w:lineRule="auto"/>
        <w:ind w:left="851" w:hanging="425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Место выполнения оказания услуг: услуги оказываются дистанционно посредством предоставления удаленного доступа специалистам Исполнителя к средам разработки ПО Заказчика.</w:t>
      </w:r>
    </w:p>
    <w:p w:rsidR="00CB609C" w:rsidRPr="009F033E" w:rsidRDefault="00CB609C" w:rsidP="007211DF">
      <w:pPr>
        <w:numPr>
          <w:ilvl w:val="1"/>
          <w:numId w:val="27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оказание услуг по доработке биллингового ИПК в соответствии с п. 3.2.2. Состав и перечень услуг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Требование на доработку биллингового ИПК.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срок, к которому Заказчику необходимо передать результаты оказанных услуг.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трекере Заказчика. 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Стоимость Услуг Исполнителя зафиксирована в п.2.2 Договора на объём оказываемых по договору услуг по Фиксированному перечню Заявок и по Услугам специалистов. 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Услугам специалистов оплате подлежат только трудозатраты Исполнителя, потраченные на оказание услуг по Заявкам Заказчика, без учета времени простоя. 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Стоимость услуг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CB609C" w:rsidRPr="009F033E" w:rsidRDefault="00CB609C" w:rsidP="00CB609C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Разработка выполнена в соответствии с требованиями к Р</w:t>
      </w:r>
      <w:r w:rsidR="0023324C"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езультатам услуг согласно п. 4.2</w:t>
      </w: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, в полном объеме и оформлена в соответствии с п. п. 7.1 п. п. 6.2 настоящего Задания.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Успешно пройдено тестирование. Критерием успешности является работа функционала в соответствии с </w:t>
      </w:r>
      <w:r w:rsidR="000C33F0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CB609C" w:rsidRPr="009F033E" w:rsidRDefault="00CB609C" w:rsidP="007211DF">
      <w:pPr>
        <w:widowControl w:val="0"/>
        <w:numPr>
          <w:ilvl w:val="0"/>
          <w:numId w:val="12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CB609C" w:rsidRPr="009F033E" w:rsidRDefault="00CB609C" w:rsidP="007211DF">
      <w:pPr>
        <w:numPr>
          <w:ilvl w:val="1"/>
          <w:numId w:val="27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Перед началом оказания услуг по Заявке Заказчик предоставляет Исполнителю: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среде разработки</w:t>
      </w:r>
      <w:r w:rsidR="000C33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/тестирования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включая: адрес подключения, логины, пароли.</w:t>
      </w:r>
    </w:p>
    <w:p w:rsidR="000C33F0" w:rsidRPr="000C33F0" w:rsidRDefault="000C33F0" w:rsidP="000C33F0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C33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 изложенной в п.3.1 настоящего ТЗ.</w:t>
      </w:r>
    </w:p>
    <w:p w:rsidR="000C33F0" w:rsidRPr="000C33F0" w:rsidRDefault="000C33F0" w:rsidP="000C33F0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C33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0C33F0" w:rsidRPr="004767E1" w:rsidRDefault="000C33F0" w:rsidP="004767E1">
      <w:pPr>
        <w:pStyle w:val="a6"/>
        <w:numPr>
          <w:ilvl w:val="0"/>
          <w:numId w:val="32"/>
        </w:numPr>
        <w:spacing w:before="120" w:after="0" w:line="240" w:lineRule="auto"/>
        <w:ind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767E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1С:Платформа 8.3 нетиповая конфигурация.</w:t>
      </w:r>
    </w:p>
    <w:p w:rsidR="00CB609C" w:rsidRPr="009F033E" w:rsidRDefault="00CB609C" w:rsidP="007211DF">
      <w:pPr>
        <w:numPr>
          <w:ilvl w:val="1"/>
          <w:numId w:val="27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CB609C" w:rsidRPr="009F033E" w:rsidRDefault="00CB609C" w:rsidP="007211DF">
      <w:pPr>
        <w:widowControl w:val="0"/>
        <w:numPr>
          <w:ilvl w:val="1"/>
          <w:numId w:val="17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сроков оказания услуг по Заявке, предложенных Заказчиком или обоснование иных сроков оказания услуг.</w:t>
      </w:r>
    </w:p>
    <w:p w:rsidR="00CB609C" w:rsidRPr="009F033E" w:rsidRDefault="00CB609C" w:rsidP="007211DF">
      <w:pPr>
        <w:widowControl w:val="0"/>
        <w:numPr>
          <w:ilvl w:val="1"/>
          <w:numId w:val="17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CB609C" w:rsidRPr="009F033E" w:rsidRDefault="00CB609C" w:rsidP="007211DF">
      <w:pPr>
        <w:widowControl w:val="0"/>
        <w:numPr>
          <w:ilvl w:val="1"/>
          <w:numId w:val="17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Выбор наиболее оптимального способа реализации Заявки в рамках </w:t>
      </w:r>
      <w:r w:rsidR="004767E1">
        <w:rPr>
          <w:rFonts w:ascii="Tahoma" w:eastAsia="Times New Roman" w:hAnsi="Tahoma" w:cs="Tahoma"/>
          <w:iCs/>
          <w:sz w:val="20"/>
          <w:szCs w:val="20"/>
          <w:lang w:eastAsia="ru-RU"/>
        </w:rPr>
        <w:t>ИПК</w:t>
      </w: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CB609C" w:rsidRPr="009F033E" w:rsidRDefault="00CB609C" w:rsidP="007211DF">
      <w:pPr>
        <w:widowControl w:val="0"/>
        <w:numPr>
          <w:ilvl w:val="1"/>
          <w:numId w:val="17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способа реализации Заявки с Заказчиком.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Доработку биллингового ИПК по Заявке Заказчика.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</w:t>
      </w:r>
      <w:r w:rsidR="004767E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CB609C" w:rsidRPr="009F033E" w:rsidRDefault="00CB609C" w:rsidP="00CB609C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услуг в ходе оказания услуг официальным образом.</w:t>
      </w:r>
    </w:p>
    <w:p w:rsidR="00CB609C" w:rsidRPr="009F033E" w:rsidRDefault="00CB609C" w:rsidP="00CB609C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:rsidR="00CB609C" w:rsidRPr="009F033E" w:rsidRDefault="00CB609C" w:rsidP="00CB609C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CB609C" w:rsidRPr="009F033E" w:rsidRDefault="00CB609C" w:rsidP="00CB609C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CB609C" w:rsidRPr="009F033E" w:rsidRDefault="00CB609C" w:rsidP="00CB609C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Предоставление результатов услуг по Заявке Заказчику, включая описание доработок в соответствии с Заявкой. 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Требования к документированию при оказании услуг указаны в таблице </w:t>
      </w:r>
      <w:r w:rsidR="00B626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CB609C" w:rsidRPr="009F033E" w:rsidRDefault="00CB609C" w:rsidP="00CB609C">
      <w:pPr>
        <w:widowControl w:val="0"/>
        <w:spacing w:before="120" w:after="12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B626AC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Таблица </w:t>
      </w:r>
      <w:r w:rsidR="00B626AC" w:rsidRPr="00B626AC">
        <w:rPr>
          <w:rFonts w:ascii="Tahoma" w:eastAsia="Times New Roman" w:hAnsi="Tahoma" w:cs="Tahoma"/>
          <w:bCs/>
          <w:sz w:val="18"/>
          <w:szCs w:val="18"/>
          <w:lang w:eastAsia="ru-RU"/>
        </w:rPr>
        <w:t>5</w:t>
      </w:r>
      <w:r w:rsidRPr="00B626AC">
        <w:rPr>
          <w:rFonts w:ascii="Tahoma" w:eastAsia="Times New Roman" w:hAnsi="Tahoma" w:cs="Tahoma"/>
          <w:bCs/>
          <w:sz w:val="18"/>
          <w:szCs w:val="18"/>
          <w:lang w:eastAsia="ru-RU"/>
        </w:rPr>
        <w:t>. Требования к документированию</w:t>
      </w:r>
    </w:p>
    <w:tbl>
      <w:tblPr>
        <w:tblW w:w="907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6965"/>
      </w:tblGrid>
      <w:tr w:rsidR="00CB609C" w:rsidRPr="009F033E" w:rsidTr="00CB609C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№ п</w:t>
            </w: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Документ от Исполнителя</w:t>
            </w:r>
          </w:p>
        </w:tc>
        <w:tc>
          <w:tcPr>
            <w:tcW w:w="6965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Требования</w:t>
            </w:r>
          </w:p>
        </w:tc>
      </w:tr>
      <w:tr w:rsidR="00CB609C" w:rsidRPr="009F033E" w:rsidTr="00CB609C">
        <w:tc>
          <w:tcPr>
            <w:tcW w:w="562" w:type="dxa"/>
            <w:vAlign w:val="center"/>
          </w:tcPr>
          <w:p w:rsidR="00CB609C" w:rsidRPr="007933A4" w:rsidRDefault="00CB609C" w:rsidP="007933A4">
            <w:pPr>
              <w:pStyle w:val="a6"/>
              <w:widowControl w:val="0"/>
              <w:numPr>
                <w:ilvl w:val="2"/>
                <w:numId w:val="33"/>
              </w:numPr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Разработка </w:t>
            </w:r>
          </w:p>
        </w:tc>
        <w:tc>
          <w:tcPr>
            <w:tcW w:w="6965" w:type="dxa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Разработка включает в себя код-ревью:</w:t>
            </w:r>
          </w:p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CB609C" w:rsidRPr="009F033E" w:rsidTr="00CB609C">
        <w:tc>
          <w:tcPr>
            <w:tcW w:w="562" w:type="dxa"/>
            <w:vAlign w:val="center"/>
          </w:tcPr>
          <w:p w:rsidR="00CB609C" w:rsidRPr="00F37159" w:rsidRDefault="00CB609C" w:rsidP="007933A4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Результаты тестирования </w:t>
            </w:r>
          </w:p>
        </w:tc>
        <w:tc>
          <w:tcPr>
            <w:tcW w:w="6965" w:type="dxa"/>
            <w:vAlign w:val="center"/>
          </w:tcPr>
          <w:p w:rsidR="00CB609C" w:rsidRPr="009F033E" w:rsidRDefault="00CB609C" w:rsidP="007933A4">
            <w:pPr>
              <w:spacing w:before="40" w:after="40" w:line="240" w:lineRule="atLeast"/>
              <w:ind w:left="284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Прохождение сценария тестирования, описанного в п.4,4.</w:t>
            </w:r>
          </w:p>
        </w:tc>
      </w:tr>
      <w:tr w:rsidR="00CB609C" w:rsidRPr="009F033E" w:rsidTr="00CB609C">
        <w:tc>
          <w:tcPr>
            <w:tcW w:w="562" w:type="dxa"/>
            <w:vAlign w:val="center"/>
          </w:tcPr>
          <w:p w:rsidR="00CB609C" w:rsidRPr="00610F92" w:rsidRDefault="00CB609C" w:rsidP="007933A4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B609C" w:rsidRPr="009F033E" w:rsidRDefault="00CB609C" w:rsidP="00CB609C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Руководство пользователя </w:t>
            </w:r>
          </w:p>
        </w:tc>
        <w:tc>
          <w:tcPr>
            <w:tcW w:w="6965" w:type="dxa"/>
            <w:shd w:val="clear" w:color="auto" w:fill="FFFFFF"/>
            <w:vAlign w:val="center"/>
          </w:tcPr>
          <w:p w:rsidR="00CB609C" w:rsidRPr="009F033E" w:rsidRDefault="00CB609C" w:rsidP="007211DF">
            <w:pPr>
              <w:numPr>
                <w:ilvl w:val="0"/>
                <w:numId w:val="18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CB609C" w:rsidRPr="009F033E" w:rsidRDefault="00CB609C" w:rsidP="007211DF">
            <w:pPr>
              <w:numPr>
                <w:ilvl w:val="0"/>
                <w:numId w:val="18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CB609C" w:rsidRPr="009F033E" w:rsidRDefault="00CB609C" w:rsidP="007211DF">
            <w:pPr>
              <w:numPr>
                <w:ilvl w:val="0"/>
                <w:numId w:val="18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CB609C" w:rsidRPr="009F033E" w:rsidRDefault="00CB609C" w:rsidP="00CB609C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Конкретные требования к документированию Услуг, выполняемых в рамках конкретной Заявки, определяются и фиксируются в Заявке на этапе согласования заявки Сторонами.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Заявки. </w:t>
      </w:r>
    </w:p>
    <w:p w:rsidR="00CB609C" w:rsidRPr="009F033E" w:rsidRDefault="00CB609C" w:rsidP="00CB609C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CB609C" w:rsidRPr="009F033E" w:rsidRDefault="00CB609C" w:rsidP="00CB609C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ИПК, если иное не отражено в Заявке Заказчика.</w:t>
      </w:r>
    </w:p>
    <w:p w:rsidR="00CB609C" w:rsidRPr="009F033E" w:rsidRDefault="00CB609C" w:rsidP="00CB609C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процессе оказания услуг Исполнитель должен проводить доработки и тестирование согласно Заявке. </w:t>
      </w:r>
    </w:p>
    <w:p w:rsidR="00CB609C" w:rsidRPr="009F033E" w:rsidRDefault="00CB609C" w:rsidP="007211DF">
      <w:pPr>
        <w:numPr>
          <w:ilvl w:val="2"/>
          <w:numId w:val="27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517F1E" w:rsidRPr="00517F1E" w:rsidRDefault="00517F1E" w:rsidP="00517F1E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517F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517F1E" w:rsidRPr="00517F1E" w:rsidRDefault="00517F1E" w:rsidP="00517F1E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517F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оказанных услуг целиком), планируемые в период с 26 числа по 30 (31, 28) числа и с 1 по 6 число месяца; </w:t>
      </w:r>
    </w:p>
    <w:p w:rsidR="00517F1E" w:rsidRPr="00517F1E" w:rsidRDefault="00517F1E" w:rsidP="00517F1E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517F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CB609C" w:rsidRPr="009F033E" w:rsidRDefault="00CB609C" w:rsidP="007211DF">
      <w:pPr>
        <w:keepNext/>
        <w:numPr>
          <w:ilvl w:val="0"/>
          <w:numId w:val="27"/>
        </w:numPr>
        <w:spacing w:before="120" w:after="0" w:line="240" w:lineRule="auto"/>
        <w:ind w:left="397" w:right="142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контроля и приемки оказанных услуг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Приемка оказанных услуг основана на определении соответствия результатов услуг Заявкам на доработку и </w:t>
      </w:r>
      <w:r w:rsidR="00517F1E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17F1E">
        <w:rPr>
          <w:rFonts w:ascii="Tahoma" w:eastAsia="Times New Roman" w:hAnsi="Tahoma" w:cs="Tahoma"/>
          <w:bCs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="00517F1E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Форма Заявки на доработку и Протокола оказанных услуг по Заявке на доработку представлены в приложении к ТЗ [Приложение №1].</w:t>
      </w:r>
    </w:p>
    <w:p w:rsidR="00CB609C" w:rsidRPr="009F033E" w:rsidRDefault="00CB609C" w:rsidP="007211DF">
      <w:pPr>
        <w:numPr>
          <w:ilvl w:val="0"/>
          <w:numId w:val="27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lastRenderedPageBreak/>
        <w:t>Требования по срокам и объемам предоставления гарантий оказываемых услуг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Срок предоставления гарантии качества оказываемых услуг 1 (один) год с даты подписания сторонами Акта оказанных услуг на эти услуги.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течение данного периода Исполнитель должен оказывать услуги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оказываемых услуг по доработке биллингового ИПК (Далее – Технические ошибки).</w:t>
      </w:r>
    </w:p>
    <w:p w:rsidR="00CB609C" w:rsidRPr="009F033E" w:rsidRDefault="00CB609C" w:rsidP="00CB609C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В случае, если в рамках развития биллингового ИПК, Заказчиком или иной организацией были внесены изменения в результаты оказываемых услуг Исполнителя по Заявкам на доработку, то такие результаты услуг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оказываемых услугах Исполнителем.</w:t>
      </w:r>
    </w:p>
    <w:p w:rsidR="00CB609C" w:rsidRPr="009F033E" w:rsidRDefault="00CB609C" w:rsidP="007211DF">
      <w:pPr>
        <w:numPr>
          <w:ilvl w:val="0"/>
          <w:numId w:val="27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CB609C" w:rsidRPr="009F033E" w:rsidRDefault="00CB609C" w:rsidP="007211DF">
      <w:pPr>
        <w:widowControl w:val="0"/>
        <w:numPr>
          <w:ilvl w:val="1"/>
          <w:numId w:val="8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CB609C" w:rsidRPr="002D0ECC" w:rsidRDefault="002D0ECC" w:rsidP="008C0B8E">
      <w:pPr>
        <w:widowControl w:val="0"/>
        <w:numPr>
          <w:ilvl w:val="1"/>
          <w:numId w:val="8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2D0ECC">
        <w:rPr>
          <w:rFonts w:ascii="Tahoma" w:eastAsia="Times New Roman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CB609C" w:rsidRPr="009F033E" w:rsidRDefault="00CB609C" w:rsidP="007211DF">
      <w:pPr>
        <w:widowControl w:val="0"/>
        <w:numPr>
          <w:ilvl w:val="1"/>
          <w:numId w:val="8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:rsidR="00CB609C" w:rsidRPr="009F033E" w:rsidRDefault="00CB609C" w:rsidP="007211DF">
      <w:pPr>
        <w:widowControl w:val="0"/>
        <w:numPr>
          <w:ilvl w:val="1"/>
          <w:numId w:val="8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CB609C" w:rsidRPr="009F033E" w:rsidRDefault="00CB609C" w:rsidP="007211DF">
      <w:pPr>
        <w:numPr>
          <w:ilvl w:val="0"/>
          <w:numId w:val="13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CB609C" w:rsidRPr="009F033E" w:rsidRDefault="00CB609C" w:rsidP="007211DF">
      <w:pPr>
        <w:numPr>
          <w:ilvl w:val="0"/>
          <w:numId w:val="13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CB609C" w:rsidRPr="009F033E" w:rsidRDefault="00CB609C" w:rsidP="007211DF">
      <w:pPr>
        <w:numPr>
          <w:ilvl w:val="0"/>
          <w:numId w:val="13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CB609C" w:rsidRPr="009F033E" w:rsidRDefault="00CB609C" w:rsidP="007211DF">
      <w:pPr>
        <w:numPr>
          <w:ilvl w:val="0"/>
          <w:numId w:val="13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CB609C" w:rsidRPr="009F033E" w:rsidRDefault="00CB609C" w:rsidP="007211DF">
      <w:pPr>
        <w:numPr>
          <w:ilvl w:val="0"/>
          <w:numId w:val="13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</w:t>
      </w:r>
      <w:r w:rsidR="00A70D5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тесты </w:t>
      </w:r>
      <w:r w:rsidRPr="009F033E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том случае, если они предусмотрены в Заявке. </w:t>
      </w:r>
    </w:p>
    <w:p w:rsidR="00CB609C" w:rsidRDefault="00CB609C" w:rsidP="007211DF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F37159" w:rsidRDefault="00F37159" w:rsidP="00F37159">
      <w:pPr>
        <w:widowControl w:val="0"/>
        <w:tabs>
          <w:tab w:val="left" w:pos="1134"/>
        </w:tabs>
        <w:suppressAutoHyphens/>
        <w:spacing w:before="60" w:after="0" w:line="240" w:lineRule="atLeast"/>
        <w:ind w:right="141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37159" w:rsidRDefault="00F37159" w:rsidP="00F3715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:rsidR="00CB609C" w:rsidRPr="009F033E" w:rsidRDefault="00CB609C" w:rsidP="007211DF">
      <w:pPr>
        <w:numPr>
          <w:ilvl w:val="0"/>
          <w:numId w:val="27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CB609C" w:rsidRPr="009F033E" w:rsidRDefault="00CB609C" w:rsidP="007211DF">
      <w:pPr>
        <w:numPr>
          <w:ilvl w:val="0"/>
          <w:numId w:val="19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«Формы Заявок на доработку».</w:t>
      </w:r>
    </w:p>
    <w:p w:rsidR="00CB609C" w:rsidRPr="009F033E" w:rsidRDefault="00CB609C" w:rsidP="007211DF">
      <w:pPr>
        <w:numPr>
          <w:ilvl w:val="0"/>
          <w:numId w:val="19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к Заявке на доработку «Состав услуг».</w:t>
      </w:r>
    </w:p>
    <w:p w:rsidR="00CB609C" w:rsidRPr="009F033E" w:rsidRDefault="00CB609C" w:rsidP="007211DF">
      <w:pPr>
        <w:numPr>
          <w:ilvl w:val="0"/>
          <w:numId w:val="19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№2 к Заявке на доработку «Требования к оказанию услуг».</w:t>
      </w:r>
    </w:p>
    <w:p w:rsidR="00CB609C" w:rsidRPr="009F033E" w:rsidRDefault="00CB609C" w:rsidP="007211DF">
      <w:pPr>
        <w:numPr>
          <w:ilvl w:val="0"/>
          <w:numId w:val="19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№3 к Заявке на доработку «Протокол передачи удаленных рабочих мест».</w:t>
      </w:r>
    </w:p>
    <w:p w:rsidR="00CB609C" w:rsidRPr="009F033E" w:rsidRDefault="00CB609C" w:rsidP="007211DF">
      <w:pPr>
        <w:numPr>
          <w:ilvl w:val="0"/>
          <w:numId w:val="19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№4 к Заявке на доработку «Результаты услуг, Протокол оказанных услуг по Заявке на доработку».</w:t>
      </w:r>
    </w:p>
    <w:p w:rsidR="00CB609C" w:rsidRPr="009F033E" w:rsidRDefault="00CB609C" w:rsidP="00CB609C">
      <w:pPr>
        <w:spacing w:after="200" w:line="276" w:lineRule="auto"/>
        <w:ind w:right="141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CB609C" w:rsidRPr="009F033E" w:rsidRDefault="00CB609C" w:rsidP="00CB609C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оказание услуг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>по доработке функциональности корпоративной информационной биллинговой системы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  <w:r w:rsidR="00A70D5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</w:p>
    <w:p w:rsidR="00CB609C" w:rsidRPr="009F033E" w:rsidRDefault="00CB609C" w:rsidP="00CB609C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Форма Заявки на доработку по Фиксированному перечню Услуг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3.2.1 настоящего ТЗ)</w:t>
      </w:r>
    </w:p>
    <w:p w:rsidR="00CB609C" w:rsidRPr="009F033E" w:rsidRDefault="00CB609C" w:rsidP="00CB609C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9F033E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CB609C" w:rsidRPr="009F033E" w:rsidRDefault="00CB609C" w:rsidP="00CB609C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CB609C" w:rsidRPr="009F033E" w:rsidRDefault="00CB609C" w:rsidP="00CB609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CB609C" w:rsidRPr="009F033E" w:rsidTr="00CB609C">
        <w:tc>
          <w:tcPr>
            <w:tcW w:w="358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CB609C" w:rsidRPr="009F033E" w:rsidRDefault="009E4A89" w:rsidP="009E4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CB609C" w:rsidRPr="009F033E" w:rsidRDefault="00BF31DB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CB609C" w:rsidRPr="009F033E" w:rsidTr="00CB609C">
        <w:trPr>
          <w:trHeight w:val="423"/>
        </w:trPr>
        <w:tc>
          <w:tcPr>
            <w:tcW w:w="358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4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 w:rsidR="00BF31D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 xml:space="preserve"> без НДС</w:t>
            </w: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409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4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4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B609C" w:rsidRPr="009F033E" w:rsidRDefault="00CB609C" w:rsidP="00CB609C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 Цена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У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слуг: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Услуг и требования к оказанию: 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Услуг: ____________________________.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Услуг: ________________________________.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9F033E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</w:t>
      </w:r>
      <w:r w:rsidR="009E4A8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, иное) указывается по необходимости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CB609C" w:rsidRPr="009F033E" w:rsidRDefault="00CB609C" w:rsidP="007211DF">
      <w:pPr>
        <w:numPr>
          <w:ilvl w:val="0"/>
          <w:numId w:val="10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9F033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CB609C" w:rsidRPr="009F033E" w:rsidRDefault="00CB609C" w:rsidP="007211DF">
      <w:pPr>
        <w:numPr>
          <w:ilvl w:val="0"/>
          <w:numId w:val="10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9F033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9F033E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CB609C" w:rsidRPr="009F033E" w:rsidRDefault="00CB609C" w:rsidP="00CB609C">
      <w:pPr>
        <w:autoSpaceDE w:val="0"/>
        <w:autoSpaceDN w:val="0"/>
        <w:adjustRightInd w:val="0"/>
        <w:spacing w:after="0" w:line="240" w:lineRule="auto"/>
        <w:ind w:right="-223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B609C" w:rsidRPr="009F033E" w:rsidRDefault="00CB609C" w:rsidP="00243E22">
      <w:pPr>
        <w:pageBreakBefore/>
        <w:spacing w:before="80" w:after="200" w:line="276" w:lineRule="auto"/>
        <w:ind w:left="-992" w:firstLine="425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Заявки на доработку </w:t>
      </w:r>
      <w:r w:rsidR="00243E22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="009E4A8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="00575759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</w:t>
      </w:r>
      <w:r w:rsidR="00243E22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еречня Услуг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3.2.2 настоящего ТЗ)</w:t>
      </w:r>
    </w:p>
    <w:p w:rsidR="00CB609C" w:rsidRPr="009F033E" w:rsidRDefault="00CB609C" w:rsidP="00CB609C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9F033E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CB609C" w:rsidRPr="009F033E" w:rsidRDefault="00CB609C" w:rsidP="00CB609C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CB609C" w:rsidRPr="009F033E" w:rsidRDefault="00CB609C" w:rsidP="00CB609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CB609C" w:rsidRPr="009F033E" w:rsidTr="00CB609C">
        <w:tc>
          <w:tcPr>
            <w:tcW w:w="358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CB609C" w:rsidRPr="009F033E" w:rsidRDefault="009E4A89" w:rsidP="009E4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Услуг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CB609C" w:rsidRPr="009F033E" w:rsidRDefault="00CB609C" w:rsidP="009F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Ставка, руб/час,</w:t>
            </w:r>
            <w:r w:rsid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Услуг,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CB609C" w:rsidRPr="009F033E" w:rsidTr="00CB609C">
        <w:tc>
          <w:tcPr>
            <w:tcW w:w="358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Услуги разработчика</w:t>
            </w:r>
          </w:p>
        </w:tc>
        <w:tc>
          <w:tcPr>
            <w:tcW w:w="993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5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 w:rsidR="00BF31D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 xml:space="preserve"> без НДС</w:t>
            </w: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1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5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trHeight w:val="340"/>
        </w:trPr>
        <w:tc>
          <w:tcPr>
            <w:tcW w:w="7225" w:type="dxa"/>
            <w:gridSpan w:val="5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B609C" w:rsidRPr="009F033E" w:rsidRDefault="00CB609C" w:rsidP="00CB609C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 Цена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У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слуг: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Услуг и требования к оказанию: 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Услуг: ____________________________.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Услуг: ________________________________.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9F033E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</w:t>
      </w:r>
      <w:r w:rsidR="009E4A8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ТП</w:t>
      </w:r>
      <w:r w:rsidRPr="009F033E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, иное) указывается по необходимости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CB609C" w:rsidRPr="009F033E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CB609C" w:rsidRPr="009F033E" w:rsidRDefault="00CB609C" w:rsidP="007211DF">
      <w:pPr>
        <w:numPr>
          <w:ilvl w:val="0"/>
          <w:numId w:val="10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9F033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CB609C" w:rsidRPr="009F033E" w:rsidRDefault="00CB609C" w:rsidP="007211DF">
      <w:pPr>
        <w:numPr>
          <w:ilvl w:val="0"/>
          <w:numId w:val="10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9F033E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9F033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CB609C" w:rsidRDefault="00CB609C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9F033E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406102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</w:p>
    <w:p w:rsidR="00406102" w:rsidRPr="009F033E" w:rsidRDefault="00406102" w:rsidP="00406102">
      <w:pPr>
        <w:pageBreakBefore/>
        <w:spacing w:before="80" w:after="200" w:line="276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оказанных Услуг по Заявке </w:t>
      </w:r>
    </w:p>
    <w:p w:rsidR="00406102" w:rsidRPr="009F033E" w:rsidRDefault="00406102" w:rsidP="00406102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на доработку по Фиксированному перечню Услуг (в соответствии с п. 3.2.1 настоящего ТЗ)</w:t>
      </w:r>
    </w:p>
    <w:p w:rsidR="00406102" w:rsidRPr="009F033E" w:rsidRDefault="00406102" w:rsidP="004061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406102" w:rsidRPr="009F033E" w:rsidTr="009C72B6">
        <w:tc>
          <w:tcPr>
            <w:tcW w:w="358" w:type="dxa"/>
            <w:shd w:val="clear" w:color="auto" w:fill="D9D9D9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406102" w:rsidRPr="009F033E" w:rsidRDefault="009E4A89" w:rsidP="009E4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06102" w:rsidRPr="009F033E" w:rsidTr="009C72B6">
        <w:trPr>
          <w:trHeight w:val="528"/>
        </w:trPr>
        <w:tc>
          <w:tcPr>
            <w:tcW w:w="358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06102" w:rsidRPr="009F033E" w:rsidTr="009C72B6">
        <w:trPr>
          <w:trHeight w:val="340"/>
        </w:trPr>
        <w:tc>
          <w:tcPr>
            <w:tcW w:w="7225" w:type="dxa"/>
            <w:gridSpan w:val="4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 xml:space="preserve"> без НДС</w:t>
            </w: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409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06102" w:rsidRPr="009F033E" w:rsidTr="009C72B6">
        <w:trPr>
          <w:trHeight w:val="340"/>
        </w:trPr>
        <w:tc>
          <w:tcPr>
            <w:tcW w:w="7225" w:type="dxa"/>
            <w:gridSpan w:val="4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06102" w:rsidRPr="009F033E" w:rsidTr="009C72B6">
        <w:trPr>
          <w:trHeight w:val="340"/>
        </w:trPr>
        <w:tc>
          <w:tcPr>
            <w:tcW w:w="7225" w:type="dxa"/>
            <w:gridSpan w:val="4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406102" w:rsidRPr="009F033E" w:rsidRDefault="00406102" w:rsidP="009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:rsidR="00406102" w:rsidRPr="009F033E" w:rsidRDefault="00406102" w:rsidP="00406102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406102">
      <w:pPr>
        <w:pageBreakBefore/>
        <w:spacing w:before="80" w:after="200" w:line="276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оказанных Услуг на доработку 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="00AE70F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="00AE70F7"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Pr="009F033E">
        <w:rPr>
          <w:rFonts w:ascii="Tahoma" w:eastAsia="Times New Roman" w:hAnsi="Tahoma" w:cs="Tahoma"/>
          <w:bCs/>
          <w:sz w:val="20"/>
          <w:szCs w:val="20"/>
          <w:lang w:eastAsia="ru-RU"/>
        </w:rPr>
        <w:t>сверх Фиксированного перечня Услуг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406102" w:rsidRPr="009F033E" w:rsidRDefault="00406102" w:rsidP="00406102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both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406102" w:rsidRPr="009F033E" w:rsidTr="009C72B6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Del="009B57B8" w:rsidRDefault="00AE70F7" w:rsidP="00AE70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оказанных Услуг,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оказанных Услуг,</w:t>
            </w:r>
          </w:p>
          <w:p w:rsidR="00406102" w:rsidRPr="009F033E" w:rsidRDefault="00406102" w:rsidP="009C72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406102" w:rsidRPr="009F033E" w:rsidTr="009C72B6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200" w:line="276" w:lineRule="auto"/>
              <w:ind w:left="-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</w:t>
            </w:r>
          </w:p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06102" w:rsidRPr="009F033E" w:rsidTr="009C72B6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02" w:rsidRPr="009F033E" w:rsidRDefault="00406102" w:rsidP="009C72B6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406102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:rsidR="00406102" w:rsidRPr="009F033E" w:rsidRDefault="00406102" w:rsidP="00406102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9F033E" w:rsidRDefault="00406102" w:rsidP="00CB609C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CB609C" w:rsidRPr="009F033E" w:rsidRDefault="00CB609C" w:rsidP="00CB609C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1</w:t>
      </w: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Заявке № _ от «__» _____ 2023 г.</w:t>
      </w:r>
    </w:p>
    <w:p w:rsidR="00CB609C" w:rsidRPr="009F033E" w:rsidRDefault="00CB609C" w:rsidP="00CB609C">
      <w:pPr>
        <w:spacing w:after="0" w:line="276" w:lineRule="auto"/>
        <w:ind w:left="-851" w:firstLine="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Договору № _____ от «__» _____ 2023 г.</w:t>
      </w:r>
    </w:p>
    <w:p w:rsidR="00CB609C" w:rsidRPr="009F033E" w:rsidRDefault="00CB609C" w:rsidP="00CB609C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after="12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Состав Услуг</w:t>
      </w:r>
    </w:p>
    <w:p w:rsidR="00CB609C" w:rsidRPr="009F033E" w:rsidRDefault="00CB609C" w:rsidP="00CB609C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Целью оказания Услуг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CB609C" w:rsidRPr="009F033E" w:rsidRDefault="00CB609C" w:rsidP="00CB609C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="00AE70F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CB609C" w:rsidRPr="009F033E" w:rsidTr="00CB609C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CB609C" w:rsidRPr="009F033E" w:rsidRDefault="00CB609C" w:rsidP="00CB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CB609C" w:rsidRPr="009F033E" w:rsidTr="00CB609C">
        <w:tc>
          <w:tcPr>
            <w:tcW w:w="529" w:type="dxa"/>
            <w:vAlign w:val="center"/>
          </w:tcPr>
          <w:p w:rsidR="00CB609C" w:rsidRPr="009F033E" w:rsidRDefault="00CB609C" w:rsidP="00CB609C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CB609C" w:rsidRPr="009F033E" w:rsidRDefault="00CB609C" w:rsidP="00CB609C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CB609C" w:rsidRPr="009F033E" w:rsidRDefault="00CB609C" w:rsidP="00CB609C">
            <w:pPr>
              <w:spacing w:after="120" w:line="240" w:lineRule="auto"/>
              <w:ind w:left="36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c>
          <w:tcPr>
            <w:tcW w:w="529" w:type="dxa"/>
            <w:vAlign w:val="center"/>
          </w:tcPr>
          <w:p w:rsidR="00CB609C" w:rsidRPr="009F033E" w:rsidRDefault="00CB609C" w:rsidP="00CB609C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CB609C" w:rsidRPr="009F033E" w:rsidRDefault="00CB609C" w:rsidP="00CB609C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CB609C" w:rsidRPr="009F033E" w:rsidRDefault="00CB609C" w:rsidP="00CB609C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c>
          <w:tcPr>
            <w:tcW w:w="529" w:type="dxa"/>
            <w:vAlign w:val="center"/>
          </w:tcPr>
          <w:p w:rsidR="00CB609C" w:rsidRPr="009F033E" w:rsidRDefault="00CB609C" w:rsidP="00CB609C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CB609C" w:rsidRPr="009F033E" w:rsidRDefault="00CB609C" w:rsidP="00CB609C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CB609C" w:rsidRPr="009F033E" w:rsidRDefault="00CB609C" w:rsidP="00CB609C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CB609C" w:rsidRPr="009F033E" w:rsidRDefault="00CB609C" w:rsidP="00CB609C">
      <w:pPr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2</w:t>
      </w: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Заявке № _ от «__» _______ 2023 г.</w:t>
      </w: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Договору № _______ от  «__» ______ 2023 г.</w:t>
      </w:r>
    </w:p>
    <w:p w:rsidR="00CB609C" w:rsidRPr="009F033E" w:rsidRDefault="00CB609C" w:rsidP="00CB609C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before="120"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оказанию Услуг</w:t>
      </w:r>
    </w:p>
    <w:p w:rsidR="00CB609C" w:rsidRPr="009F033E" w:rsidRDefault="00CB609C" w:rsidP="00CB609C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Настоящий документ регламентирует требования к инфраструктуре и требования к оказанию Услуг.</w:t>
      </w:r>
    </w:p>
    <w:p w:rsidR="00CB609C" w:rsidRPr="009F033E" w:rsidRDefault="00CB609C" w:rsidP="00CB609C">
      <w:pPr>
        <w:spacing w:before="120" w:after="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инфраструктуре</w:t>
      </w: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CB609C" w:rsidRPr="009F033E" w:rsidRDefault="00CB609C" w:rsidP="00CB609C">
      <w:pPr>
        <w:spacing w:before="120" w:after="0" w:line="276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оказанию Услуг:</w:t>
      </w:r>
    </w:p>
    <w:p w:rsidR="00CB609C" w:rsidRPr="009F033E" w:rsidRDefault="00CB609C" w:rsidP="00CB609C">
      <w:pPr>
        <w:spacing w:before="60" w:after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CB609C" w:rsidRPr="009F033E" w:rsidRDefault="00CB609C" w:rsidP="00CB609C">
      <w:pPr>
        <w:spacing w:before="60" w:after="0"/>
        <w:ind w:left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CB609C" w:rsidRPr="009F033E" w:rsidTr="009F033E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609C" w:rsidRPr="009F033E" w:rsidRDefault="00CB609C" w:rsidP="00CB609C">
            <w:pPr>
              <w:pageBreakBefore/>
              <w:spacing w:after="0" w:line="276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Заявке № _ от «__» _______ 2023 г.</w:t>
            </w: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Договору № _______ от  «__» ______ 2023 г.</w:t>
            </w: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CB609C" w:rsidRPr="009F033E" w:rsidTr="00CB609C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9F033E" w:rsidTr="00CB609C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9F033E" w:rsidRDefault="00CB609C" w:rsidP="00CB609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609C" w:rsidRPr="009F033E" w:rsidRDefault="00CB609C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AE70F7" w:rsidRPr="009F033E" w:rsidTr="002D40E7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E70F7" w:rsidRPr="009F033E" w:rsidRDefault="00AE70F7" w:rsidP="00CB60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0F7" w:rsidRPr="009F033E" w:rsidRDefault="00AE70F7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0F7" w:rsidRPr="009F033E" w:rsidRDefault="00AE70F7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0F7" w:rsidRPr="009F033E" w:rsidRDefault="00AE70F7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0F7" w:rsidRPr="009F033E" w:rsidRDefault="00AE70F7" w:rsidP="00CB60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0F7" w:rsidRPr="009F033E" w:rsidRDefault="00AE70F7" w:rsidP="00AE70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033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4</w:t>
      </w: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Заявке № __ от «__» _______ 2023 г.</w:t>
      </w:r>
    </w:p>
    <w:p w:rsidR="00CB609C" w:rsidRPr="009F033E" w:rsidRDefault="00CB609C" w:rsidP="00CB609C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к Договору № __________ от «__» ________2023 г.</w:t>
      </w:r>
    </w:p>
    <w:p w:rsidR="00CB609C" w:rsidRPr="009F033E" w:rsidRDefault="00CB609C" w:rsidP="00CB609C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before="120"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b/>
          <w:sz w:val="20"/>
          <w:szCs w:val="20"/>
          <w:lang w:eastAsia="ru-RU"/>
        </w:rPr>
        <w:t>Результаты Услуг</w:t>
      </w:r>
    </w:p>
    <w:p w:rsidR="00CB609C" w:rsidRPr="009F033E" w:rsidRDefault="00CB609C" w:rsidP="00CB609C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В результате оказания Услуг:</w:t>
      </w:r>
    </w:p>
    <w:p w:rsidR="00CB609C" w:rsidRPr="009F033E" w:rsidRDefault="00CB609C" w:rsidP="007211DF">
      <w:pPr>
        <w:numPr>
          <w:ilvl w:val="0"/>
          <w:numId w:val="14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CB609C" w:rsidRPr="009F033E" w:rsidRDefault="00CB609C" w:rsidP="007211DF">
      <w:pPr>
        <w:numPr>
          <w:ilvl w:val="0"/>
          <w:numId w:val="14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CB609C" w:rsidRPr="009F033E" w:rsidRDefault="00CB609C" w:rsidP="007211DF">
      <w:pPr>
        <w:numPr>
          <w:ilvl w:val="0"/>
          <w:numId w:val="14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033E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CB609C" w:rsidRPr="009F033E" w:rsidRDefault="00CB609C" w:rsidP="00CB609C">
      <w:pPr>
        <w:spacing w:before="120" w:after="0"/>
        <w:ind w:left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9F033E" w:rsidRDefault="00CB609C" w:rsidP="00CB609C">
      <w:pPr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B609C" w:rsidRPr="009F033E" w:rsidSect="00D70DFE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24" w:rsidRDefault="004B1A24" w:rsidP="00094EAF">
      <w:pPr>
        <w:spacing w:after="0" w:line="240" w:lineRule="auto"/>
      </w:pPr>
      <w:r>
        <w:separator/>
      </w:r>
    </w:p>
  </w:endnote>
  <w:endnote w:type="continuationSeparator" w:id="0">
    <w:p w:rsidR="004B1A24" w:rsidRDefault="004B1A24" w:rsidP="0009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24" w:rsidRDefault="004B1A24" w:rsidP="00094EAF">
      <w:pPr>
        <w:spacing w:after="0" w:line="240" w:lineRule="auto"/>
      </w:pPr>
      <w:r>
        <w:separator/>
      </w:r>
    </w:p>
  </w:footnote>
  <w:footnote w:type="continuationSeparator" w:id="0">
    <w:p w:rsidR="004B1A24" w:rsidRDefault="004B1A24" w:rsidP="0009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/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/>
      </w:rPr>
    </w:lvl>
  </w:abstractNum>
  <w:abstractNum w:abstractNumId="5" w15:restartNumberingAfterBreak="0">
    <w:nsid w:val="FFFFFF89"/>
    <w:multiLevelType w:val="singleLevel"/>
    <w:tmpl w:val="5232A7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77896"/>
    <w:multiLevelType w:val="multilevel"/>
    <w:tmpl w:val="0BD410B8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9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4FBA5C6D"/>
    <w:multiLevelType w:val="multilevel"/>
    <w:tmpl w:val="7DBAD2B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D166D4"/>
    <w:multiLevelType w:val="hybridMultilevel"/>
    <w:tmpl w:val="5064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3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4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12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5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AA3947"/>
    <w:multiLevelType w:val="hybridMultilevel"/>
    <w:tmpl w:val="4AF2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3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4"/>
  </w:num>
  <w:num w:numId="8">
    <w:abstractNumId w:val="22"/>
  </w:num>
  <w:num w:numId="9">
    <w:abstractNumId w:val="24"/>
  </w:num>
  <w:num w:numId="10">
    <w:abstractNumId w:val="12"/>
  </w:num>
  <w:num w:numId="11">
    <w:abstractNumId w:val="3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12">
    <w:abstractNumId w:val="9"/>
  </w:num>
  <w:num w:numId="13">
    <w:abstractNumId w:val="23"/>
  </w:num>
  <w:num w:numId="14">
    <w:abstractNumId w:val="7"/>
  </w:num>
  <w:num w:numId="15">
    <w:abstractNumId w:val="19"/>
  </w:num>
  <w:num w:numId="16">
    <w:abstractNumId w:val="20"/>
  </w:num>
  <w:num w:numId="17">
    <w:abstractNumId w:val="8"/>
  </w:num>
  <w:num w:numId="18">
    <w:abstractNumId w:val="16"/>
  </w:num>
  <w:num w:numId="19">
    <w:abstractNumId w:val="11"/>
  </w:num>
  <w:num w:numId="20">
    <w:abstractNumId w:val="32"/>
  </w:num>
  <w:num w:numId="21">
    <w:abstractNumId w:val="26"/>
  </w:num>
  <w:num w:numId="22">
    <w:abstractNumId w:val="29"/>
  </w:num>
  <w:num w:numId="23">
    <w:abstractNumId w:val="18"/>
  </w:num>
  <w:num w:numId="24">
    <w:abstractNumId w:val="17"/>
  </w:num>
  <w:num w:numId="25">
    <w:abstractNumId w:val="6"/>
  </w:num>
  <w:num w:numId="26">
    <w:abstractNumId w:val="13"/>
  </w:num>
  <w:num w:numId="27">
    <w:abstractNumId w:val="10"/>
  </w:num>
  <w:num w:numId="28">
    <w:abstractNumId w:val="28"/>
  </w:num>
  <w:num w:numId="29">
    <w:abstractNumId w:val="30"/>
  </w:num>
  <w:num w:numId="30">
    <w:abstractNumId w:val="27"/>
  </w:num>
  <w:num w:numId="31">
    <w:abstractNumId w:val="21"/>
  </w:num>
  <w:num w:numId="32">
    <w:abstractNumId w:val="15"/>
  </w:num>
  <w:num w:numId="33">
    <w:abstractNumId w:val="33"/>
  </w:num>
  <w:num w:numId="34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AF"/>
    <w:rsid w:val="00007FD8"/>
    <w:rsid w:val="00031469"/>
    <w:rsid w:val="00094EAF"/>
    <w:rsid w:val="000C33F0"/>
    <w:rsid w:val="000E3739"/>
    <w:rsid w:val="00152A3C"/>
    <w:rsid w:val="001674C5"/>
    <w:rsid w:val="00174F2E"/>
    <w:rsid w:val="001B2DFA"/>
    <w:rsid w:val="00214654"/>
    <w:rsid w:val="0023324C"/>
    <w:rsid w:val="00243E22"/>
    <w:rsid w:val="00245E25"/>
    <w:rsid w:val="002A2272"/>
    <w:rsid w:val="002D0ECC"/>
    <w:rsid w:val="002D63EF"/>
    <w:rsid w:val="002F5DF7"/>
    <w:rsid w:val="00345117"/>
    <w:rsid w:val="003C51CB"/>
    <w:rsid w:val="003D01DE"/>
    <w:rsid w:val="003F6980"/>
    <w:rsid w:val="00406102"/>
    <w:rsid w:val="00414F8B"/>
    <w:rsid w:val="00437FD1"/>
    <w:rsid w:val="004442A0"/>
    <w:rsid w:val="00444BC5"/>
    <w:rsid w:val="004577BD"/>
    <w:rsid w:val="004722A1"/>
    <w:rsid w:val="004767E1"/>
    <w:rsid w:val="004B1A24"/>
    <w:rsid w:val="00517F1E"/>
    <w:rsid w:val="0052654E"/>
    <w:rsid w:val="00575759"/>
    <w:rsid w:val="0058228F"/>
    <w:rsid w:val="005C3C04"/>
    <w:rsid w:val="00610F92"/>
    <w:rsid w:val="006136E3"/>
    <w:rsid w:val="00664DA8"/>
    <w:rsid w:val="00692802"/>
    <w:rsid w:val="00695EA3"/>
    <w:rsid w:val="006F4D5C"/>
    <w:rsid w:val="00704A02"/>
    <w:rsid w:val="007211DF"/>
    <w:rsid w:val="0077130D"/>
    <w:rsid w:val="007933A4"/>
    <w:rsid w:val="0079709D"/>
    <w:rsid w:val="007A15B1"/>
    <w:rsid w:val="00811FD1"/>
    <w:rsid w:val="008216E8"/>
    <w:rsid w:val="00824DF0"/>
    <w:rsid w:val="0086060C"/>
    <w:rsid w:val="008D0DAC"/>
    <w:rsid w:val="008D15B9"/>
    <w:rsid w:val="008E24D0"/>
    <w:rsid w:val="00910ECA"/>
    <w:rsid w:val="00923D58"/>
    <w:rsid w:val="00931D2B"/>
    <w:rsid w:val="009B6A44"/>
    <w:rsid w:val="009C72B6"/>
    <w:rsid w:val="009E4A89"/>
    <w:rsid w:val="009F033E"/>
    <w:rsid w:val="00A70D52"/>
    <w:rsid w:val="00AA1ECF"/>
    <w:rsid w:val="00AE70F7"/>
    <w:rsid w:val="00B00AF3"/>
    <w:rsid w:val="00B60979"/>
    <w:rsid w:val="00B626AC"/>
    <w:rsid w:val="00B71193"/>
    <w:rsid w:val="00B9646B"/>
    <w:rsid w:val="00BF31DB"/>
    <w:rsid w:val="00C530C9"/>
    <w:rsid w:val="00C53FC2"/>
    <w:rsid w:val="00CB609C"/>
    <w:rsid w:val="00CD4562"/>
    <w:rsid w:val="00CD781D"/>
    <w:rsid w:val="00D70DFE"/>
    <w:rsid w:val="00E9300F"/>
    <w:rsid w:val="00EB18D6"/>
    <w:rsid w:val="00EB6E8D"/>
    <w:rsid w:val="00F1117C"/>
    <w:rsid w:val="00F37159"/>
    <w:rsid w:val="00F50251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8518"/>
  <w15:chartTrackingRefBased/>
  <w15:docId w15:val="{5584CAD8-B8AF-42B1-A3D8-998AFCF0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4EAF"/>
  </w:style>
  <w:style w:type="paragraph" w:styleId="1">
    <w:name w:val="heading 1"/>
    <w:basedOn w:val="a1"/>
    <w:next w:val="a1"/>
    <w:link w:val="10"/>
    <w:unhideWhenUsed/>
    <w:qFormat/>
    <w:rsid w:val="00CB609C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unhideWhenUsed/>
    <w:rsid w:val="00CB609C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0">
    <w:name w:val="heading 3"/>
    <w:basedOn w:val="a1"/>
    <w:next w:val="a1"/>
    <w:link w:val="31"/>
    <w:unhideWhenUsed/>
    <w:qFormat/>
    <w:rsid w:val="00CB609C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 w:cs="Times New Roman"/>
      <w:color w:val="1F4D78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CB609C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 w:cs="Times New Roman"/>
      <w:i/>
      <w:iCs/>
      <w:color w:val="1F4D78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CB609C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09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"/>
    <w:basedOn w:val="a1"/>
    <w:link w:val="a7"/>
    <w:uiPriority w:val="34"/>
    <w:qFormat/>
    <w:rsid w:val="00094EAF"/>
    <w:pPr>
      <w:ind w:left="720"/>
      <w:contextualSpacing/>
    </w:pPr>
  </w:style>
  <w:style w:type="paragraph" w:styleId="a8">
    <w:name w:val="footnote text"/>
    <w:basedOn w:val="a1"/>
    <w:link w:val="a9"/>
    <w:uiPriority w:val="99"/>
    <w:unhideWhenUsed/>
    <w:rsid w:val="0009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2"/>
    <w:link w:val="a8"/>
    <w:uiPriority w:val="99"/>
    <w:rsid w:val="00094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2"/>
    <w:uiPriority w:val="99"/>
    <w:unhideWhenUsed/>
    <w:rsid w:val="00094EAF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2"/>
    <w:link w:val="1"/>
    <w:rsid w:val="00CB609C"/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CB609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1">
    <w:name w:val="Заголовок 3 Знак"/>
    <w:basedOn w:val="a2"/>
    <w:link w:val="30"/>
    <w:rsid w:val="00CB609C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41">
    <w:name w:val="Заголовок 4 Знак"/>
    <w:basedOn w:val="a2"/>
    <w:link w:val="40"/>
    <w:uiPriority w:val="9"/>
    <w:semiHidden/>
    <w:rsid w:val="00CB609C"/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character" w:customStyle="1" w:styleId="51">
    <w:name w:val="Заголовок 5 Знак"/>
    <w:basedOn w:val="a2"/>
    <w:link w:val="50"/>
    <w:uiPriority w:val="9"/>
    <w:semiHidden/>
    <w:rsid w:val="00CB609C"/>
    <w:rPr>
      <w:rFonts w:ascii="Calibri Light" w:eastAsia="Times New Roman" w:hAnsi="Calibri Light" w:cs="Times New Roman"/>
      <w:color w:val="1F4D7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CB609C"/>
    <w:rPr>
      <w:rFonts w:ascii="Calibri Light" w:eastAsia="Times New Roman" w:hAnsi="Calibri Light" w:cs="Times New Roman"/>
      <w:i/>
      <w:iCs/>
      <w:color w:val="1F4D78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CB609C"/>
    <w:rPr>
      <w:rFonts w:ascii="Calibri Light" w:eastAsia="Times New Roman" w:hAnsi="Calibri Light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CB609C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CB609C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CB609C"/>
  </w:style>
  <w:style w:type="table" w:customStyle="1" w:styleId="12">
    <w:name w:val="Сетка таблицы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1"/>
    <w:link w:val="ac"/>
    <w:uiPriority w:val="99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c">
    <w:name w:val="Нижний колонтитул Знак"/>
    <w:basedOn w:val="a2"/>
    <w:link w:val="ab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d">
    <w:name w:val="No Spacing"/>
    <w:basedOn w:val="a1"/>
    <w:link w:val="ae"/>
    <w:uiPriority w:val="99"/>
    <w:qFormat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e">
    <w:name w:val="Без интервала Знак"/>
    <w:link w:val="ad"/>
    <w:uiPriority w:val="99"/>
    <w:locked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">
    <w:name w:val="Closing"/>
    <w:basedOn w:val="a1"/>
    <w:link w:val="af0"/>
    <w:uiPriority w:val="7"/>
    <w:unhideWhenUsed/>
    <w:qFormat/>
    <w:rsid w:val="00CB609C"/>
    <w:pPr>
      <w:spacing w:before="240" w:after="0" w:line="276" w:lineRule="auto"/>
      <w:ind w:right="4320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Прощание Знак"/>
    <w:basedOn w:val="a2"/>
    <w:link w:val="af"/>
    <w:uiPriority w:val="7"/>
    <w:rsid w:val="00CB609C"/>
    <w:rPr>
      <w:rFonts w:ascii="Calibri" w:eastAsia="Times New Roman" w:hAnsi="Calibri" w:cs="Times New Roman"/>
      <w:lang w:eastAsia="ru-RU"/>
    </w:rPr>
  </w:style>
  <w:style w:type="paragraph" w:customStyle="1" w:styleId="af1">
    <w:name w:val="Адрес получателя"/>
    <w:basedOn w:val="ad"/>
    <w:link w:val="af2"/>
    <w:uiPriority w:val="5"/>
    <w:qFormat/>
    <w:rsid w:val="00CB609C"/>
    <w:pPr>
      <w:spacing w:before="200" w:after="200" w:line="276" w:lineRule="auto"/>
      <w:contextualSpacing/>
    </w:pPr>
    <w:rPr>
      <w:rFonts w:ascii="Calibri Light" w:hAnsi="Calibri Light"/>
      <w:color w:val="ED7D31"/>
      <w:sz w:val="18"/>
    </w:rPr>
  </w:style>
  <w:style w:type="paragraph" w:styleId="af3">
    <w:name w:val="Salutation"/>
    <w:basedOn w:val="a1"/>
    <w:next w:val="a1"/>
    <w:link w:val="af4"/>
    <w:uiPriority w:val="6"/>
    <w:unhideWhenUsed/>
    <w:qFormat/>
    <w:rsid w:val="00CB609C"/>
    <w:pPr>
      <w:spacing w:before="400" w:after="320" w:line="240" w:lineRule="auto"/>
    </w:pPr>
    <w:rPr>
      <w:rFonts w:ascii="Calibri" w:eastAsia="Times New Roman" w:hAnsi="Calibri" w:cs="Times New Roman"/>
      <w:b/>
      <w:lang w:eastAsia="ru-RU"/>
    </w:rPr>
  </w:style>
  <w:style w:type="character" w:customStyle="1" w:styleId="af4">
    <w:name w:val="Приветствие Знак"/>
    <w:basedOn w:val="a2"/>
    <w:link w:val="af3"/>
    <w:uiPriority w:val="6"/>
    <w:rsid w:val="00CB609C"/>
    <w:rPr>
      <w:rFonts w:ascii="Calibri" w:eastAsia="Times New Roman" w:hAnsi="Calibri" w:cs="Times New Roman"/>
      <w:b/>
      <w:lang w:eastAsia="ru-RU"/>
    </w:rPr>
  </w:style>
  <w:style w:type="paragraph" w:customStyle="1" w:styleId="af5">
    <w:name w:val="Обратный адрес"/>
    <w:basedOn w:val="ad"/>
    <w:link w:val="af6"/>
    <w:uiPriority w:val="3"/>
    <w:qFormat/>
    <w:rsid w:val="00CB609C"/>
    <w:pPr>
      <w:spacing w:before="200" w:after="200" w:line="276" w:lineRule="auto"/>
      <w:contextualSpacing/>
      <w:jc w:val="right"/>
    </w:pPr>
    <w:rPr>
      <w:rFonts w:ascii="Calibri Light" w:hAnsi="Calibri Light"/>
      <w:color w:val="ED7D31"/>
      <w:sz w:val="18"/>
      <w:szCs w:val="18"/>
    </w:rPr>
  </w:style>
  <w:style w:type="paragraph" w:customStyle="1" w:styleId="af7">
    <w:name w:val="Имя получателя"/>
    <w:basedOn w:val="af1"/>
    <w:link w:val="af8"/>
    <w:uiPriority w:val="4"/>
    <w:qFormat/>
    <w:rsid w:val="00CB609C"/>
    <w:pPr>
      <w:spacing w:before="80"/>
    </w:pPr>
    <w:rPr>
      <w:b/>
      <w:color w:val="2E74B5"/>
      <w:sz w:val="20"/>
    </w:rPr>
  </w:style>
  <w:style w:type="paragraph" w:customStyle="1" w:styleId="af9">
    <w:name w:val="Имя отправителя"/>
    <w:basedOn w:val="af5"/>
    <w:link w:val="afa"/>
    <w:uiPriority w:val="2"/>
    <w:qFormat/>
    <w:rsid w:val="00CB609C"/>
    <w:rPr>
      <w:b/>
      <w:color w:val="2E74B5"/>
      <w:sz w:val="20"/>
    </w:rPr>
  </w:style>
  <w:style w:type="character" w:customStyle="1" w:styleId="af6">
    <w:name w:val="Адрес отправителя (знак)"/>
    <w:link w:val="af5"/>
    <w:uiPriority w:val="3"/>
    <w:locked/>
    <w:rsid w:val="00CB609C"/>
    <w:rPr>
      <w:rFonts w:ascii="Calibri Light" w:eastAsia="Times New Roman" w:hAnsi="Calibri Light" w:cs="Times New Roman"/>
      <w:color w:val="ED7D31"/>
      <w:sz w:val="18"/>
      <w:szCs w:val="18"/>
      <w:lang w:eastAsia="ru-RU"/>
    </w:rPr>
  </w:style>
  <w:style w:type="character" w:customStyle="1" w:styleId="afa">
    <w:name w:val="Имя отправителя (знак)"/>
    <w:link w:val="af9"/>
    <w:uiPriority w:val="2"/>
    <w:locked/>
    <w:rsid w:val="00CB609C"/>
    <w:rPr>
      <w:rFonts w:ascii="Calibri Light" w:eastAsia="Times New Roman" w:hAnsi="Calibri Light" w:cs="Times New Roman"/>
      <w:b/>
      <w:color w:val="2E74B5"/>
      <w:sz w:val="20"/>
      <w:szCs w:val="18"/>
      <w:lang w:eastAsia="ru-RU"/>
    </w:rPr>
  </w:style>
  <w:style w:type="character" w:customStyle="1" w:styleId="af2">
    <w:name w:val="Адрес получателя (знак)"/>
    <w:link w:val="af1"/>
    <w:uiPriority w:val="5"/>
    <w:locked/>
    <w:rsid w:val="00CB609C"/>
    <w:rPr>
      <w:rFonts w:ascii="Calibri Light" w:eastAsia="Times New Roman" w:hAnsi="Calibri Light" w:cs="Times New Roman"/>
      <w:color w:val="ED7D31"/>
      <w:sz w:val="18"/>
      <w:lang w:eastAsia="ru-RU"/>
    </w:rPr>
  </w:style>
  <w:style w:type="character" w:customStyle="1" w:styleId="af8">
    <w:name w:val="Имя получателя (знак)"/>
    <w:link w:val="af7"/>
    <w:uiPriority w:val="4"/>
    <w:locked/>
    <w:rsid w:val="00CB609C"/>
    <w:rPr>
      <w:rFonts w:ascii="Calibri Light" w:eastAsia="Times New Roman" w:hAnsi="Calibri Light" w:cs="Times New Roman"/>
      <w:b/>
      <w:color w:val="2E74B5"/>
      <w:sz w:val="20"/>
      <w:lang w:eastAsia="ru-RU"/>
    </w:rPr>
  </w:style>
  <w:style w:type="paragraph" w:customStyle="1" w:styleId="afb">
    <w:name w:val="Имя отправителя (в подписи)"/>
    <w:basedOn w:val="ad"/>
    <w:uiPriority w:val="7"/>
    <w:rsid w:val="00CB609C"/>
    <w:pPr>
      <w:pBdr>
        <w:top w:val="single" w:sz="4" w:space="1" w:color="5B9BD5"/>
      </w:pBdr>
      <w:ind w:right="4320"/>
    </w:pPr>
    <w:rPr>
      <w:b/>
      <w:color w:val="5B9BD5"/>
    </w:rPr>
  </w:style>
  <w:style w:type="paragraph" w:styleId="afc">
    <w:name w:val="Signature"/>
    <w:basedOn w:val="a1"/>
    <w:link w:val="afd"/>
    <w:uiPriority w:val="99"/>
    <w:unhideWhenUsed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d">
    <w:name w:val="Подпись Знак"/>
    <w:basedOn w:val="a2"/>
    <w:link w:val="afc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e">
    <w:name w:val="Balloon Text"/>
    <w:basedOn w:val="a1"/>
    <w:link w:val="aff"/>
    <w:semiHidden/>
    <w:unhideWhenUsed/>
    <w:rsid w:val="00CB609C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2"/>
    <w:link w:val="afe"/>
    <w:semiHidden/>
    <w:rsid w:val="00CB609C"/>
    <w:rPr>
      <w:rFonts w:ascii="Tahoma" w:eastAsia="Times New Roman" w:hAnsi="Tahoma" w:cs="Tahoma"/>
      <w:sz w:val="16"/>
      <w:szCs w:val="16"/>
      <w:lang w:eastAsia="ru-RU"/>
    </w:rPr>
  </w:style>
  <w:style w:type="character" w:styleId="aff0">
    <w:name w:val="Book Title"/>
    <w:basedOn w:val="a2"/>
    <w:uiPriority w:val="33"/>
    <w:qFormat/>
    <w:rsid w:val="00CB609C"/>
    <w:rPr>
      <w:i/>
      <w:smallCaps/>
      <w:spacing w:val="5"/>
    </w:rPr>
  </w:style>
  <w:style w:type="paragraph" w:styleId="aff1">
    <w:name w:val="caption"/>
    <w:basedOn w:val="a1"/>
    <w:next w:val="a1"/>
    <w:uiPriority w:val="35"/>
    <w:semiHidden/>
    <w:unhideWhenUsed/>
    <w:qFormat/>
    <w:rsid w:val="00CB609C"/>
    <w:pPr>
      <w:spacing w:after="200" w:line="240" w:lineRule="auto"/>
    </w:pPr>
    <w:rPr>
      <w:rFonts w:ascii="Calibri" w:eastAsia="Times New Roman" w:hAnsi="Calibri" w:cs="Times New Roman"/>
      <w:b/>
      <w:bCs/>
      <w:color w:val="5B9BD5"/>
      <w:sz w:val="18"/>
      <w:szCs w:val="18"/>
      <w:lang w:eastAsia="ru-RU"/>
    </w:rPr>
  </w:style>
  <w:style w:type="character" w:styleId="aff2">
    <w:name w:val="Emphasis"/>
    <w:basedOn w:val="a2"/>
    <w:uiPriority w:val="20"/>
    <w:qFormat/>
    <w:rsid w:val="00CB609C"/>
    <w:rPr>
      <w:b/>
      <w:i/>
      <w:spacing w:val="10"/>
    </w:rPr>
  </w:style>
  <w:style w:type="paragraph" w:styleId="aff3">
    <w:name w:val="header"/>
    <w:basedOn w:val="a1"/>
    <w:link w:val="aff4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4">
    <w:name w:val="Верхний колонтитул Знак"/>
    <w:basedOn w:val="a2"/>
    <w:link w:val="aff3"/>
    <w:rsid w:val="00CB609C"/>
    <w:rPr>
      <w:rFonts w:ascii="Calibri" w:eastAsia="Times New Roman" w:hAnsi="Calibri" w:cs="Times New Roman"/>
      <w:sz w:val="20"/>
      <w:lang w:eastAsia="ru-RU"/>
    </w:rPr>
  </w:style>
  <w:style w:type="character" w:styleId="aff5">
    <w:name w:val="Hyperlink"/>
    <w:basedOn w:val="a2"/>
    <w:uiPriority w:val="99"/>
    <w:unhideWhenUsed/>
    <w:rsid w:val="00CB609C"/>
    <w:rPr>
      <w:color w:val="0563C1"/>
      <w:u w:val="single"/>
    </w:rPr>
  </w:style>
  <w:style w:type="character" w:styleId="aff6">
    <w:name w:val="Intense Emphasis"/>
    <w:basedOn w:val="a2"/>
    <w:uiPriority w:val="21"/>
    <w:qFormat/>
    <w:rsid w:val="00CB609C"/>
    <w:rPr>
      <w:b/>
      <w:i/>
      <w:smallCaps/>
      <w:color w:val="5B9BD5"/>
    </w:rPr>
  </w:style>
  <w:style w:type="paragraph" w:styleId="aff7">
    <w:name w:val="Intense Quote"/>
    <w:basedOn w:val="a1"/>
    <w:next w:val="a1"/>
    <w:link w:val="aff8"/>
    <w:uiPriority w:val="30"/>
    <w:qFormat/>
    <w:rsid w:val="00CB609C"/>
    <w:pPr>
      <w:pBdr>
        <w:bottom w:val="single" w:sz="4" w:space="4" w:color="5B9BD5"/>
      </w:pBdr>
      <w:spacing w:before="320" w:after="4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customStyle="1" w:styleId="aff8">
    <w:name w:val="Выделенная цитата Знак"/>
    <w:basedOn w:val="a2"/>
    <w:link w:val="aff7"/>
    <w:uiPriority w:val="30"/>
    <w:rsid w:val="00CB609C"/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styleId="aff9">
    <w:name w:val="Intense Reference"/>
    <w:basedOn w:val="a2"/>
    <w:uiPriority w:val="32"/>
    <w:qFormat/>
    <w:rsid w:val="00CB609C"/>
    <w:rPr>
      <w:smallCaps/>
      <w:spacing w:val="5"/>
      <w:u w:val="single"/>
    </w:rPr>
  </w:style>
  <w:style w:type="table" w:customStyle="1" w:styleId="B2LightShadingAccent2">
    <w:name w:val="B2 Light Shading Accent 2"/>
    <w:basedOn w:val="a3"/>
    <w:uiPriority w:val="42"/>
    <w:rsid w:val="00CB609C"/>
    <w:pPr>
      <w:spacing w:after="0" w:line="240" w:lineRule="auto"/>
    </w:pPr>
    <w:rPr>
      <w:rFonts w:ascii="Arial" w:eastAsia="Times New Roman" w:hAnsi="Arial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color w:val="C45911"/>
      </w:rPr>
    </w:tblStylePr>
    <w:tblStylePr w:type="lastCol">
      <w:rPr>
        <w:rFonts w:cs="Times New Roman"/>
        <w:b/>
        <w:bCs/>
        <w:color w:val="C45911"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</w:style>
  <w:style w:type="paragraph" w:styleId="a">
    <w:name w:val="List Bullet"/>
    <w:basedOn w:val="a1"/>
    <w:uiPriority w:val="36"/>
    <w:unhideWhenUsed/>
    <w:qFormat/>
    <w:rsid w:val="00CB609C"/>
    <w:pPr>
      <w:numPr>
        <w:numId w:val="1"/>
      </w:numPr>
      <w:tabs>
        <w:tab w:val="clear" w:pos="360"/>
      </w:tabs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0">
    <w:name w:val="List Bullet 2"/>
    <w:basedOn w:val="a1"/>
    <w:uiPriority w:val="36"/>
    <w:unhideWhenUsed/>
    <w:qFormat/>
    <w:rsid w:val="00CB609C"/>
    <w:pPr>
      <w:numPr>
        <w:numId w:val="2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3">
    <w:name w:val="List Bullet 3"/>
    <w:basedOn w:val="a1"/>
    <w:uiPriority w:val="36"/>
    <w:unhideWhenUsed/>
    <w:qFormat/>
    <w:rsid w:val="00CB609C"/>
    <w:pPr>
      <w:numPr>
        <w:numId w:val="3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4">
    <w:name w:val="List Bullet 4"/>
    <w:basedOn w:val="a1"/>
    <w:uiPriority w:val="36"/>
    <w:semiHidden/>
    <w:unhideWhenUsed/>
    <w:rsid w:val="00CB609C"/>
    <w:pPr>
      <w:numPr>
        <w:numId w:val="4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5">
    <w:name w:val="List Bullet 5"/>
    <w:basedOn w:val="a1"/>
    <w:uiPriority w:val="36"/>
    <w:semiHidden/>
    <w:unhideWhenUsed/>
    <w:rsid w:val="00CB609C"/>
    <w:pPr>
      <w:numPr>
        <w:numId w:val="5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CB609C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4">
    <w:name w:val="Цитата 2 Знак"/>
    <w:basedOn w:val="a2"/>
    <w:link w:val="23"/>
    <w:uiPriority w:val="29"/>
    <w:rsid w:val="00CB609C"/>
    <w:rPr>
      <w:rFonts w:ascii="Calibri" w:eastAsia="Times New Roman" w:hAnsi="Calibri" w:cs="Times New Roman"/>
      <w:i/>
      <w:iCs/>
      <w:color w:val="000000"/>
      <w:lang w:eastAsia="ru-RU"/>
    </w:rPr>
  </w:style>
  <w:style w:type="character" w:styleId="affa">
    <w:name w:val="Strong"/>
    <w:basedOn w:val="a2"/>
    <w:uiPriority w:val="22"/>
    <w:qFormat/>
    <w:rsid w:val="00CB609C"/>
    <w:rPr>
      <w:b/>
    </w:rPr>
  </w:style>
  <w:style w:type="paragraph" w:styleId="affb">
    <w:name w:val="Subtitle"/>
    <w:basedOn w:val="a1"/>
    <w:link w:val="affc"/>
    <w:uiPriority w:val="11"/>
    <w:unhideWhenUsed/>
    <w:rsid w:val="00CB609C"/>
    <w:pPr>
      <w:numPr>
        <w:ilvl w:val="1"/>
      </w:numPr>
      <w:spacing w:after="200" w:line="276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affc">
    <w:name w:val="Подзаголовок Знак"/>
    <w:basedOn w:val="a2"/>
    <w:link w:val="affb"/>
    <w:uiPriority w:val="11"/>
    <w:rsid w:val="00CB609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styleId="affd">
    <w:name w:val="Subtle Emphasis"/>
    <w:basedOn w:val="a2"/>
    <w:uiPriority w:val="19"/>
    <w:qFormat/>
    <w:rsid w:val="00CB609C"/>
    <w:rPr>
      <w:i/>
    </w:rPr>
  </w:style>
  <w:style w:type="character" w:styleId="affe">
    <w:name w:val="Subtle Reference"/>
    <w:basedOn w:val="a2"/>
    <w:uiPriority w:val="31"/>
    <w:qFormat/>
    <w:rsid w:val="00CB609C"/>
    <w:rPr>
      <w:smallCaps/>
    </w:rPr>
  </w:style>
  <w:style w:type="paragraph" w:styleId="afff">
    <w:name w:val="Title"/>
    <w:basedOn w:val="a1"/>
    <w:link w:val="afff0"/>
    <w:uiPriority w:val="10"/>
    <w:unhideWhenUsed/>
    <w:rsid w:val="00CB609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character" w:customStyle="1" w:styleId="afff0">
    <w:name w:val="Заголовок Знак"/>
    <w:basedOn w:val="a2"/>
    <w:link w:val="afff"/>
    <w:uiPriority w:val="10"/>
    <w:rsid w:val="00CB609C"/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paragraph" w:styleId="13">
    <w:name w:val="toc 1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</w:pPr>
    <w:rPr>
      <w:rFonts w:ascii="Calibri" w:eastAsia="Times New Roman" w:hAnsi="Calibri" w:cs="Times New Roman"/>
      <w:smallCaps/>
      <w:color w:val="ED7D31"/>
      <w:sz w:val="20"/>
      <w:lang w:eastAsia="ru-RU"/>
    </w:rPr>
  </w:style>
  <w:style w:type="paragraph" w:styleId="25">
    <w:name w:val="toc 2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21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32">
    <w:name w:val="toc 3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44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42">
    <w:name w:val="toc 4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662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52">
    <w:name w:val="toc 5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878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61">
    <w:name w:val="toc 6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094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71">
    <w:name w:val="toc 7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325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81">
    <w:name w:val="toc 8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540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91">
    <w:name w:val="toc 9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760"/>
    </w:pPr>
    <w:rPr>
      <w:rFonts w:ascii="Calibri" w:eastAsia="Times New Roman" w:hAnsi="Calibri" w:cs="Times New Roman"/>
      <w:smallCaps/>
      <w:sz w:val="20"/>
      <w:lang w:eastAsia="ru-RU"/>
    </w:rPr>
  </w:style>
  <w:style w:type="paragraph" w:customStyle="1" w:styleId="afff1">
    <w:name w:val="Верхний колонтитул левой страницы"/>
    <w:basedOn w:val="aff3"/>
    <w:uiPriority w:val="35"/>
    <w:semiHidden/>
    <w:unhideWhenUsed/>
    <w:rsid w:val="00CB609C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f2">
    <w:name w:val="Нижний колонтитул левой страницы"/>
    <w:basedOn w:val="a1"/>
    <w:next w:val="a1"/>
    <w:uiPriority w:val="35"/>
    <w:semiHidden/>
    <w:unhideWhenUsed/>
    <w:rsid w:val="00CB609C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color w:val="7F7F7F"/>
      <w:sz w:val="20"/>
      <w:szCs w:val="18"/>
      <w:lang w:eastAsia="ru-RU"/>
    </w:rPr>
  </w:style>
  <w:style w:type="paragraph" w:customStyle="1" w:styleId="afff3">
    <w:name w:val="Нижний колонтитул правой страницы"/>
    <w:basedOn w:val="ab"/>
    <w:uiPriority w:val="35"/>
    <w:unhideWhenUsed/>
    <w:rsid w:val="00CB609C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4">
    <w:name w:val="Верхний колонтитул правой страницы"/>
    <w:basedOn w:val="aff3"/>
    <w:uiPriority w:val="35"/>
    <w:unhideWhenUsed/>
    <w:rsid w:val="00CB609C"/>
    <w:pPr>
      <w:pBdr>
        <w:bottom w:val="dashed" w:sz="4" w:space="18" w:color="7F7F7F"/>
      </w:pBdr>
      <w:jc w:val="right"/>
    </w:pPr>
    <w:rPr>
      <w:color w:val="7F7F7F"/>
    </w:rPr>
  </w:style>
  <w:style w:type="character" w:styleId="afff5">
    <w:name w:val="Placeholder Text"/>
    <w:basedOn w:val="a2"/>
    <w:uiPriority w:val="99"/>
    <w:unhideWhenUsed/>
    <w:rsid w:val="00CB609C"/>
    <w:rPr>
      <w:color w:val="808080"/>
    </w:rPr>
  </w:style>
  <w:style w:type="character" w:styleId="afff6">
    <w:name w:val="page number"/>
    <w:basedOn w:val="a2"/>
    <w:rsid w:val="00CB609C"/>
    <w:rPr>
      <w:rFonts w:cs="Times New Roman"/>
    </w:rPr>
  </w:style>
  <w:style w:type="paragraph" w:customStyle="1" w:styleId="ConsNormal">
    <w:name w:val="ConsNormal Знак"/>
    <w:link w:val="ConsNormal0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locked/>
    <w:rsid w:val="00CB609C"/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Body Text"/>
    <w:basedOn w:val="a1"/>
    <w:link w:val="afff8"/>
    <w:rsid w:val="00CB609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8">
    <w:name w:val="Основной текст Знак"/>
    <w:basedOn w:val="a2"/>
    <w:link w:val="afff7"/>
    <w:rsid w:val="00CB609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9">
    <w:name w:val="Основной"/>
    <w:basedOn w:val="a1"/>
    <w:autoRedefine/>
    <w:rsid w:val="00CB609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a">
    <w:name w:val="Document Map"/>
    <w:basedOn w:val="a1"/>
    <w:link w:val="afffb"/>
    <w:semiHidden/>
    <w:rsid w:val="00CB609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Схема документа Знак"/>
    <w:basedOn w:val="a2"/>
    <w:link w:val="afffa"/>
    <w:semiHidden/>
    <w:rsid w:val="00CB60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fc">
    <w:name w:val="annotation reference"/>
    <w:basedOn w:val="a2"/>
    <w:uiPriority w:val="99"/>
    <w:semiHidden/>
    <w:unhideWhenUsed/>
    <w:rsid w:val="00CB609C"/>
    <w:rPr>
      <w:sz w:val="16"/>
    </w:rPr>
  </w:style>
  <w:style w:type="paragraph" w:styleId="afffd">
    <w:name w:val="annotation text"/>
    <w:basedOn w:val="a1"/>
    <w:link w:val="afffe"/>
    <w:uiPriority w:val="99"/>
    <w:unhideWhenUsed/>
    <w:rsid w:val="00CB609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e">
    <w:name w:val="Текст примечания Знак"/>
    <w:basedOn w:val="a2"/>
    <w:link w:val="afffd"/>
    <w:uiPriority w:val="99"/>
    <w:rsid w:val="00CB609C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CB609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CB60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CB609C"/>
  </w:style>
  <w:style w:type="paragraph" w:customStyle="1" w:styleId="ConsPlusNormal">
    <w:name w:val="ConsPlusNormal"/>
    <w:rsid w:val="00CB609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paragraph" w:styleId="affff1">
    <w:name w:val="Body Text Indent"/>
    <w:basedOn w:val="a1"/>
    <w:link w:val="affff2"/>
    <w:uiPriority w:val="99"/>
    <w:semiHidden/>
    <w:unhideWhenUsed/>
    <w:rsid w:val="00CB609C"/>
    <w:pPr>
      <w:spacing w:after="120" w:line="276" w:lineRule="auto"/>
      <w:ind w:left="283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ff2">
    <w:name w:val="Основной текст с отступом Знак"/>
    <w:basedOn w:val="a2"/>
    <w:link w:val="affff1"/>
    <w:uiPriority w:val="99"/>
    <w:semiHidden/>
    <w:rsid w:val="00CB609C"/>
    <w:rPr>
      <w:rFonts w:ascii="Calibri" w:eastAsia="Times New Roman" w:hAnsi="Calibri" w:cs="Times New Roman"/>
      <w:sz w:val="20"/>
      <w:lang w:eastAsia="ru-RU"/>
    </w:rPr>
  </w:style>
  <w:style w:type="paragraph" w:customStyle="1" w:styleId="a0">
    <w:name w:val="Подпункт договора"/>
    <w:basedOn w:val="a1"/>
    <w:rsid w:val="00CB609C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3">
    <w:name w:val="TOC Heading"/>
    <w:basedOn w:val="1"/>
    <w:next w:val="a1"/>
    <w:uiPriority w:val="39"/>
    <w:semiHidden/>
    <w:unhideWhenUsed/>
    <w:qFormat/>
    <w:rsid w:val="00CB609C"/>
    <w:pPr>
      <w:outlineLvl w:val="9"/>
    </w:pPr>
    <w:rPr>
      <w:color w:val="2E74B5"/>
    </w:rPr>
  </w:style>
  <w:style w:type="paragraph" w:styleId="affff4">
    <w:name w:val="Normal (Web)"/>
    <w:basedOn w:val="a1"/>
    <w:uiPriority w:val="99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1"/>
    <w:link w:val="affff6"/>
    <w:qFormat/>
    <w:rsid w:val="00CB609C"/>
    <w:pPr>
      <w:tabs>
        <w:tab w:val="center" w:pos="0"/>
      </w:tabs>
      <w:spacing w:before="60" w:after="60"/>
      <w:ind w:left="-17"/>
      <w:jc w:val="both"/>
    </w:pPr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character" w:customStyle="1" w:styleId="affff6">
    <w:name w:val="Текст инструкции Знак"/>
    <w:link w:val="affff5"/>
    <w:locked/>
    <w:rsid w:val="00CB609C"/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table" w:customStyle="1" w:styleId="26">
    <w:name w:val="Стиль2"/>
    <w:basedOn w:val="a3"/>
    <w:uiPriority w:val="99"/>
    <w:rsid w:val="00CB609C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/>
        <w:insideV w:val="single" w:sz="4" w:space="0" w:color="D9D9D9"/>
      </w:tblBorders>
    </w:tblPr>
    <w:tblStylePr w:type="firstRow">
      <w:pPr>
        <w:jc w:val="center"/>
      </w:pPr>
      <w:rPr>
        <w:rFonts w:ascii="Tahoma" w:hAnsi="Tahoma" w:cs="Times New Roman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/>
      </w:tcPr>
    </w:tblStylePr>
    <w:tblStylePr w:type="lastRow">
      <w:pPr>
        <w:jc w:val="left"/>
      </w:pPr>
      <w:rPr>
        <w:rFonts w:ascii="Tahoma" w:hAnsi="Tahoma" w:cs="Times New Roman"/>
        <w:color w:val="595959"/>
        <w:sz w:val="16"/>
      </w:rPr>
    </w:tblStylePr>
    <w:tblStylePr w:type="band1Horz">
      <w:pPr>
        <w:spacing w:beforeLines="0" w:before="60" w:beforeAutospacing="0" w:afterLines="0" w:after="60" w:afterAutospacing="0"/>
      </w:pPr>
      <w:rPr>
        <w:rFonts w:ascii="Tahoma" w:hAnsi="Tahoma" w:cs="Times New Roman"/>
        <w:color w:val="595959"/>
        <w:sz w:val="16"/>
      </w:rPr>
    </w:tblStylePr>
    <w:tblStylePr w:type="band2Horz">
      <w:pPr>
        <w:spacing w:beforeLines="0" w:before="60" w:beforeAutospacing="0" w:afterLines="0" w:after="60" w:afterAutospacing="0"/>
      </w:pPr>
      <w:rPr>
        <w:rFonts w:ascii="Tahoma" w:hAnsi="Tahoma" w:cs="Times New Roman"/>
        <w:color w:val="595959"/>
        <w:sz w:val="16"/>
      </w:rPr>
    </w:tblStylePr>
  </w:style>
  <w:style w:type="paragraph" w:customStyle="1" w:styleId="affff7">
    <w:name w:val="Осн.текст"/>
    <w:basedOn w:val="a1"/>
    <w:link w:val="affff8"/>
    <w:rsid w:val="00CB609C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fff8">
    <w:name w:val="Осн.текст Знак"/>
    <w:link w:val="affff7"/>
    <w:locked/>
    <w:rsid w:val="00CB609C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CB609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CB609C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1"/>
    <w:rsid w:val="00CB609C"/>
    <w:pPr>
      <w:numPr>
        <w:numId w:val="6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1"/>
    <w:rsid w:val="00CB609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ffa">
    <w:name w:val="Revision"/>
    <w:hidden/>
    <w:uiPriority w:val="99"/>
    <w:semiHidden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paragraph" w:customStyle="1" w:styleId="Default">
    <w:name w:val="Default"/>
    <w:rsid w:val="00CB60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1"/>
    <w:rsid w:val="00CB609C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 w:eastAsia="ru-RU"/>
    </w:rPr>
  </w:style>
  <w:style w:type="paragraph" w:customStyle="1" w:styleId="handwriter">
    <w:name w:val="handwriter"/>
    <w:basedOn w:val="a1"/>
    <w:rsid w:val="00CB609C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4f908fadf98fbd4222a6cb4f5106c50msonormal">
    <w:name w:val="b4f908fadf98fbd4222a6cb4f5106c50msonormal"/>
    <w:basedOn w:val="a1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7</cp:revision>
  <dcterms:created xsi:type="dcterms:W3CDTF">2023-09-15T11:29:00Z</dcterms:created>
  <dcterms:modified xsi:type="dcterms:W3CDTF">2023-10-02T06:03:00Z</dcterms:modified>
</cp:coreProperties>
</file>